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392f" w14:textId="f4f3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2023 жылғы 24 қарашадағы № С-8/8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2026 жылғы 15 сәуірдегі № С-33/2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Көкшетау қалалық мәслихатының 2023 жылғы 24 қарашадағы № С-8/8 (Нормативтік құқықтық актілерді мемлекеттік тіркеу тізілімінде № 8654-03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9 мамыр - Жеңiс күнiне: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25 (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 (он)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 (он) айлық есептік көрсеткіш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туберкулез, қатерлі ісіктер)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өтініш бойынша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мүгедектігі бар адамдарға, жетімдерге және ата-анасының қамқорлығынсыз қалған балаларға өтініш бойынша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және де Қағидалардың 11-тармағының 1) тармақшасының он бірінші абзацында көрсетілген адамдарды және абилитация мен оңалтудың жеке бағдарламасына сәйкес санаторийлік-курорттық емделуге қызметтері әзірленген мүгедектігі бар адамдарды қоспағанда, Қазақстан Республикасы шегінде санаторийлік-курорттық емделуге жолдаманың құнын өтеуге төлем туралы құжаттар негізінде жылына 1 рет 60 (алпыс) айлық есептік көрсеткіштен аспайтын мөлшерде;</w:t>
      </w:r>
    </w:p>
    <w:p>
      <w:pPr>
        <w:spacing w:after="0"/>
        <w:ind w:left="0"/>
        <w:jc w:val="both"/>
      </w:pPr>
      <w:r>
        <w:rPr>
          <w:rFonts w:ascii="Times New Roman"/>
          <w:b w:val="false"/>
          <w:i w:val="false"/>
          <w:color w:val="000000"/>
          <w:sz w:val="28"/>
        </w:rPr>
        <w:t>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мөлшерде.</w:t>
      </w:r>
    </w:p>
    <w:bookmarkStart w:name="z6" w:id="3"/>
    <w:p>
      <w:pPr>
        <w:spacing w:after="0"/>
        <w:ind w:left="0"/>
        <w:jc w:val="both"/>
      </w:pPr>
      <w:r>
        <w:rPr>
          <w:rFonts w:ascii="Times New Roman"/>
          <w:b w:val="false"/>
          <w:i w:val="false"/>
          <w:color w:val="000000"/>
          <w:sz w:val="28"/>
        </w:rPr>
        <w:t>
      11-тармақтың 1) тармақшасының он бірінші абзацы ресми жарияланған күнінен бастап қолданысқа енгізіледі және 2025 жылғы 1 қаңтардан бастап туындайтын құқықтық қатынастарға таралады.</w:t>
      </w:r>
    </w:p>
    <w:bookmarkEnd w:id="3"/>
    <w:p>
      <w:pPr>
        <w:spacing w:after="0"/>
        <w:ind w:left="0"/>
        <w:jc w:val="both"/>
      </w:pPr>
      <w:r>
        <w:rPr>
          <w:rFonts w:ascii="Times New Roman"/>
          <w:b w:val="false"/>
          <w:i w:val="false"/>
          <w:color w:val="000000"/>
          <w:sz w:val="28"/>
        </w:rPr>
        <w:t>
      2) ең төменгі күнкөріс деңгейінен төмен, жан басына шаққандағы орташа табысты ескере отырып, жылына 1 рет:</w:t>
      </w:r>
    </w:p>
    <w:p>
      <w:pPr>
        <w:spacing w:after="0"/>
        <w:ind w:left="0"/>
        <w:jc w:val="both"/>
      </w:pPr>
      <w:r>
        <w:rPr>
          <w:rFonts w:ascii="Times New Roman"/>
          <w:b w:val="false"/>
          <w:i w:val="false"/>
          <w:color w:val="000000"/>
          <w:sz w:val="28"/>
        </w:rPr>
        <w:t>
      пробация қызметінің есебінде тұрған адамдарға 10 (он) айлық есептік көрсеткіш мөлшерінде;</w:t>
      </w:r>
    </w:p>
    <w:p>
      <w:pPr>
        <w:spacing w:after="0"/>
        <w:ind w:left="0"/>
        <w:jc w:val="both"/>
      </w:pPr>
      <w:r>
        <w:rPr>
          <w:rFonts w:ascii="Times New Roman"/>
          <w:b w:val="false"/>
          <w:i w:val="false"/>
          <w:color w:val="000000"/>
          <w:sz w:val="28"/>
        </w:rPr>
        <w:t>
      адамдарға (отбасыларға) 10 (он) айлық есептік көрсеткіш мөлшерінде.".</w:t>
      </w:r>
    </w:p>
    <w:bookmarkStart w:name="z7" w:id="4"/>
    <w:p>
      <w:pPr>
        <w:spacing w:after="0"/>
        <w:ind w:left="0"/>
        <w:jc w:val="both"/>
      </w:pPr>
      <w:r>
        <w:rPr>
          <w:rFonts w:ascii="Times New Roman"/>
          <w:b w:val="false"/>
          <w:i w:val="false"/>
          <w:color w:val="000000"/>
          <w:sz w:val="28"/>
        </w:rPr>
        <w:t>
      2. "Көкшетау қаласының мәслихат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 мемлекеттік мекемесіне мемлекеттік тіркеуді;</w:t>
      </w:r>
    </w:p>
    <w:p>
      <w:pPr>
        <w:spacing w:after="0"/>
        <w:ind w:left="0"/>
        <w:jc w:val="both"/>
      </w:pPr>
      <w:r>
        <w:rPr>
          <w:rFonts w:ascii="Times New Roman"/>
          <w:b w:val="false"/>
          <w:i w:val="false"/>
          <w:color w:val="000000"/>
          <w:sz w:val="28"/>
        </w:rPr>
        <w:t>
      2) осы шешімді алғашқы ресми жарияланғаннан кейін "Көкшетау қаласының мәслихат аппараты" мемлекеттік мекемесінің интернет-ресурсында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Әкімов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