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37e4" w14:textId="0c03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23 қазандағы № 116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 енгізілсін: </w:t>
      </w:r>
    </w:p>
    <w:bookmarkEnd w:id="1"/>
    <w:bookmarkStart w:name="z8" w:id="2"/>
    <w:p>
      <w:pPr>
        <w:spacing w:after="0"/>
        <w:ind w:left="0"/>
        <w:jc w:val="both"/>
      </w:pPr>
      <w:r>
        <w:rPr>
          <w:rFonts w:ascii="Times New Roman"/>
          <w:b w:val="false"/>
          <w:i w:val="false"/>
          <w:color w:val="000000"/>
          <w:sz w:val="28"/>
        </w:rPr>
        <w:t xml:space="preserve">
      көрсетілген бұйрыққа 8-қосымшамен бекітілген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қосымшаға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 </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ДСМ-170/2020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bookmarkStart w:name="z26" w:id="8"/>
    <w:p>
      <w:pPr>
        <w:spacing w:after="0"/>
        <w:ind w:left="0"/>
        <w:jc w:val="left"/>
      </w:pPr>
      <w:r>
        <w:rPr>
          <w:rFonts w:ascii="Times New Roman"/>
          <w:b/>
          <w:i w:val="false"/>
          <w:color w:val="000000"/>
        </w:rPr>
        <w:t xml:space="preserve"> Ақы төлеу медициналық-санитариялық алғашқы көмек көрсету кезінде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тарифтер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 және астананың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ТМККК медициналық-санитариялық алғашқы көмек көрсететін субъектілер үшін бір бекітілген адамға шаққанда медициналық-санитариялық алғашқы көмектің базалық кешенді жан басына шаққандағы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МӘМС медициналық-санитариялық алғашқы көмек көрсететін субъектілер үшін бір сақтандырылған адамға шаққанда медициналық-санитариялық алғашқы көмектің базалық кешенді жан басына шаққандағы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Медициналық-санитариялық алғашқы көмек көрсететін субъектілер үшін айына бір бекітілген адамға шаққанда жедел медициналық көмектің жан басына шаққандағы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Медициналық-санитариялық алғашқы көмек көрсететін субъектілер үшін айына бір оқушыға шаққанда базалық жан басына норматив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bl>
    <w:bookmarkStart w:name="z27" w:id="9"/>
    <w:p>
      <w:pPr>
        <w:spacing w:after="0"/>
        <w:ind w:left="0"/>
        <w:jc w:val="both"/>
      </w:pPr>
      <w:r>
        <w:rPr>
          <w:rFonts w:ascii="Times New Roman"/>
          <w:b w:val="false"/>
          <w:i w:val="false"/>
          <w:color w:val="000000"/>
          <w:sz w:val="28"/>
        </w:rPr>
        <w:t>
      Ескертпе:</w:t>
      </w:r>
    </w:p>
    <w:bookmarkEnd w:id="9"/>
    <w:bookmarkStart w:name="z28" w:id="10"/>
    <w:p>
      <w:pPr>
        <w:spacing w:after="0"/>
        <w:ind w:left="0"/>
        <w:jc w:val="both"/>
      </w:pPr>
      <w:r>
        <w:rPr>
          <w:rFonts w:ascii="Times New Roman"/>
          <w:b w:val="false"/>
          <w:i w:val="false"/>
          <w:color w:val="000000"/>
          <w:sz w:val="28"/>
        </w:rPr>
        <w:t>
      Осы тарифтерге 1-қосымшаға сәйкес жылу беру маусымының ұзақтығын есепке алу коэффициенттері.</w:t>
      </w:r>
    </w:p>
    <w:bookmarkEnd w:id="10"/>
    <w:bookmarkStart w:name="z29" w:id="11"/>
    <w:p>
      <w:pPr>
        <w:spacing w:after="0"/>
        <w:ind w:left="0"/>
        <w:jc w:val="both"/>
      </w:pPr>
      <w:r>
        <w:rPr>
          <w:rFonts w:ascii="Times New Roman"/>
          <w:b w:val="false"/>
          <w:i w:val="false"/>
          <w:color w:val="000000"/>
          <w:sz w:val="28"/>
        </w:rPr>
        <w:t>
      Осы тарифтерге 2-қосымшаға сәйкес экологиялық коэффициенттер.</w:t>
      </w:r>
    </w:p>
    <w:bookmarkEnd w:id="11"/>
    <w:bookmarkStart w:name="z30" w:id="12"/>
    <w:p>
      <w:pPr>
        <w:spacing w:after="0"/>
        <w:ind w:left="0"/>
        <w:jc w:val="both"/>
      </w:pPr>
      <w:r>
        <w:rPr>
          <w:rFonts w:ascii="Times New Roman"/>
          <w:b w:val="false"/>
          <w:i w:val="false"/>
          <w:color w:val="000000"/>
          <w:sz w:val="28"/>
        </w:rPr>
        <w:t>
      Осы тарифтерге 3-қосымшаға сәйкес ауылдық жерлерде жұмыс істегені үшін үстемеақыны есепке алу коэффициенті.</w:t>
      </w:r>
    </w:p>
    <w:bookmarkEnd w:id="12"/>
    <w:bookmarkStart w:name="z31" w:id="13"/>
    <w:p>
      <w:pPr>
        <w:spacing w:after="0"/>
        <w:ind w:left="0"/>
        <w:jc w:val="both"/>
      </w:pPr>
      <w:r>
        <w:rPr>
          <w:rFonts w:ascii="Times New Roman"/>
          <w:b w:val="false"/>
          <w:i w:val="false"/>
          <w:color w:val="000000"/>
          <w:sz w:val="28"/>
        </w:rPr>
        <w:t>
      Осы тарифтерге 4-қосымшаға сәйкес Халық тығыздығының коэффициенті.</w:t>
      </w:r>
    </w:p>
    <w:bookmarkEnd w:id="13"/>
    <w:bookmarkStart w:name="z32" w:id="14"/>
    <w:p>
      <w:pPr>
        <w:spacing w:after="0"/>
        <w:ind w:left="0"/>
        <w:jc w:val="both"/>
      </w:pPr>
      <w:r>
        <w:rPr>
          <w:rFonts w:ascii="Times New Roman"/>
          <w:b w:val="false"/>
          <w:i w:val="false"/>
          <w:color w:val="000000"/>
          <w:sz w:val="28"/>
        </w:rPr>
        <w:t>
      Осы тарифтерге 5-қосымшаға сәйкес Байқоңыр қаласы,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коэффициенті.</w:t>
      </w:r>
    </w:p>
    <w:bookmarkEnd w:id="14"/>
    <w:bookmarkStart w:name="z33" w:id="15"/>
    <w:p>
      <w:pPr>
        <w:spacing w:after="0"/>
        <w:ind w:left="0"/>
        <w:jc w:val="both"/>
      </w:pPr>
      <w:r>
        <w:rPr>
          <w:rFonts w:ascii="Times New Roman"/>
          <w:b w:val="false"/>
          <w:i w:val="false"/>
          <w:color w:val="000000"/>
          <w:sz w:val="28"/>
        </w:rPr>
        <w:t>
      Медициналық-санитариялық алғашқы көмек көрсетудің жан басына шаққандағы базалық кешенді нормативіне 6-қосымшаға сәйкес өңірлік медициналық ұйымдарға ұйымдастырушылық-әдістемелік көмек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медициналық-</w:t>
            </w:r>
            <w:r>
              <w:br/>
            </w:r>
            <w:r>
              <w:rPr>
                <w:rFonts w:ascii="Times New Roman"/>
                <w:b w:val="false"/>
                <w:i w:val="false"/>
                <w:color w:val="000000"/>
                <w:sz w:val="20"/>
              </w:rPr>
              <w:t>санитариялық алғашқы көмек</w:t>
            </w:r>
            <w:r>
              <w:br/>
            </w:r>
            <w:r>
              <w:rPr>
                <w:rFonts w:ascii="Times New Roman"/>
                <w:b w:val="false"/>
                <w:i w:val="false"/>
                <w:color w:val="000000"/>
                <w:sz w:val="20"/>
              </w:rPr>
              <w:t>көрсету кезінде жүзеге</w:t>
            </w:r>
            <w:r>
              <w:br/>
            </w:r>
            <w:r>
              <w:rPr>
                <w:rFonts w:ascii="Times New Roman"/>
                <w:b w:val="false"/>
                <w:i w:val="false"/>
                <w:color w:val="000000"/>
                <w:sz w:val="20"/>
              </w:rPr>
              <w:t>асырылатын,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ұсынылатын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1-қосымша</w:t>
            </w:r>
          </w:p>
        </w:tc>
      </w:tr>
    </w:tbl>
    <w:bookmarkStart w:name="z37" w:id="16"/>
    <w:p>
      <w:pPr>
        <w:spacing w:after="0"/>
        <w:ind w:left="0"/>
        <w:jc w:val="left"/>
      </w:pPr>
      <w:r>
        <w:rPr>
          <w:rFonts w:ascii="Times New Roman"/>
          <w:b/>
          <w:i w:val="false"/>
          <w:color w:val="000000"/>
        </w:rPr>
        <w:t xml:space="preserve"> Жылу беру маусымының ұзақтығын есепке алу коэффициенттері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Аудандар/қалалар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Аудандарды/қалаларды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Қалалардың/аудандардың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Жылу беру маусымының ұзақтығын есепке алу коэффициенті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Степногорск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Жезказған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медициналық-</w:t>
            </w:r>
            <w:r>
              <w:br/>
            </w:r>
            <w:r>
              <w:rPr>
                <w:rFonts w:ascii="Times New Roman"/>
                <w:b w:val="false"/>
                <w:i w:val="false"/>
                <w:color w:val="000000"/>
                <w:sz w:val="20"/>
              </w:rPr>
              <w:t>санитариялық алғашқы көмек</w:t>
            </w:r>
            <w:r>
              <w:br/>
            </w:r>
            <w:r>
              <w:rPr>
                <w:rFonts w:ascii="Times New Roman"/>
                <w:b w:val="false"/>
                <w:i w:val="false"/>
                <w:color w:val="000000"/>
                <w:sz w:val="20"/>
              </w:rPr>
              <w:t>көрсету кезінде жүзеге</w:t>
            </w:r>
            <w:r>
              <w:br/>
            </w:r>
            <w:r>
              <w:rPr>
                <w:rFonts w:ascii="Times New Roman"/>
                <w:b w:val="false"/>
                <w:i w:val="false"/>
                <w:color w:val="000000"/>
                <w:sz w:val="20"/>
              </w:rPr>
              <w:t>асырылатын,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ұсынылатын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2-қосымша</w:t>
            </w:r>
          </w:p>
        </w:tc>
      </w:tr>
    </w:tbl>
    <w:bookmarkStart w:name="z41" w:id="17"/>
    <w:p>
      <w:pPr>
        <w:spacing w:after="0"/>
        <w:ind w:left="0"/>
        <w:jc w:val="left"/>
      </w:pPr>
      <w:r>
        <w:rPr>
          <w:rFonts w:ascii="Times New Roman"/>
          <w:b/>
          <w:i w:val="false"/>
          <w:color w:val="000000"/>
        </w:rPr>
        <w:t xml:space="preserve"> Экологиялық коэффициенттер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медициналық-</w:t>
            </w:r>
            <w:r>
              <w:br/>
            </w:r>
            <w:r>
              <w:rPr>
                <w:rFonts w:ascii="Times New Roman"/>
                <w:b w:val="false"/>
                <w:i w:val="false"/>
                <w:color w:val="000000"/>
                <w:sz w:val="20"/>
              </w:rPr>
              <w:t>санитариялық алғашқы көмек</w:t>
            </w:r>
            <w:r>
              <w:br/>
            </w:r>
            <w:r>
              <w:rPr>
                <w:rFonts w:ascii="Times New Roman"/>
                <w:b w:val="false"/>
                <w:i w:val="false"/>
                <w:color w:val="000000"/>
                <w:sz w:val="20"/>
              </w:rPr>
              <w:t>көрсету кезінде жүзеге</w:t>
            </w:r>
            <w:r>
              <w:br/>
            </w:r>
            <w:r>
              <w:rPr>
                <w:rFonts w:ascii="Times New Roman"/>
                <w:b w:val="false"/>
                <w:i w:val="false"/>
                <w:color w:val="000000"/>
                <w:sz w:val="20"/>
              </w:rPr>
              <w:t>асырылатын,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ұсынылатын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3-қосымша</w:t>
            </w:r>
          </w:p>
        </w:tc>
      </w:tr>
    </w:tbl>
    <w:bookmarkStart w:name="z45" w:id="18"/>
    <w:p>
      <w:pPr>
        <w:spacing w:after="0"/>
        <w:ind w:left="0"/>
        <w:jc w:val="left"/>
      </w:pPr>
      <w:r>
        <w:rPr>
          <w:rFonts w:ascii="Times New Roman"/>
          <w:b/>
          <w:i w:val="false"/>
          <w:color w:val="000000"/>
        </w:rPr>
        <w:t xml:space="preserve"> Ауылдық жерлерде жұмыс істегені үшін үстемеақыны есепке алу коэффициенті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0"/>
              <w:ind w:left="0"/>
              <w:jc w:val="both"/>
            </w:pPr>
            <w:r>
              <w:rPr>
                <w:rFonts w:ascii="Times New Roman"/>
                <w:b/>
                <w:i w:val="false"/>
                <w:color w:val="000000"/>
              </w:rPr>
              <w:t xml:space="preserve"> Р/с  №</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 және астананың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Ауылдық жерлерде жұмыс істегені үшін үстемеақыны есепке алу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медициналық-</w:t>
            </w:r>
            <w:r>
              <w:br/>
            </w:r>
            <w:r>
              <w:rPr>
                <w:rFonts w:ascii="Times New Roman"/>
                <w:b w:val="false"/>
                <w:i w:val="false"/>
                <w:color w:val="000000"/>
                <w:sz w:val="20"/>
              </w:rPr>
              <w:t>санитариялық алғашқы көмек</w:t>
            </w:r>
            <w:r>
              <w:br/>
            </w:r>
            <w:r>
              <w:rPr>
                <w:rFonts w:ascii="Times New Roman"/>
                <w:b w:val="false"/>
                <w:i w:val="false"/>
                <w:color w:val="000000"/>
                <w:sz w:val="20"/>
              </w:rPr>
              <w:t>көрсету кезінде жүзеге</w:t>
            </w:r>
            <w:r>
              <w:br/>
            </w:r>
            <w:r>
              <w:rPr>
                <w:rFonts w:ascii="Times New Roman"/>
                <w:b w:val="false"/>
                <w:i w:val="false"/>
                <w:color w:val="000000"/>
                <w:sz w:val="20"/>
              </w:rPr>
              <w:t>асырылатын,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ұсынылатын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4-қосымша</w:t>
            </w:r>
          </w:p>
        </w:tc>
      </w:tr>
    </w:tbl>
    <w:bookmarkStart w:name="z50" w:id="20"/>
    <w:p>
      <w:pPr>
        <w:spacing w:after="0"/>
        <w:ind w:left="0"/>
        <w:jc w:val="left"/>
      </w:pPr>
      <w:r>
        <w:rPr>
          <w:rFonts w:ascii="Times New Roman"/>
          <w:b/>
          <w:i w:val="false"/>
          <w:color w:val="000000"/>
        </w:rPr>
        <w:t xml:space="preserve"> Халық тығыздығының коэффициенті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Өңірлердің, елді мекендердің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Косшы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Карғалы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Текелі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медициналық-</w:t>
            </w:r>
            <w:r>
              <w:br/>
            </w:r>
            <w:r>
              <w:rPr>
                <w:rFonts w:ascii="Times New Roman"/>
                <w:b w:val="false"/>
                <w:i w:val="false"/>
                <w:color w:val="000000"/>
                <w:sz w:val="20"/>
              </w:rPr>
              <w:t>санитариялық алғашқы көмек</w:t>
            </w:r>
            <w:r>
              <w:br/>
            </w:r>
            <w:r>
              <w:rPr>
                <w:rFonts w:ascii="Times New Roman"/>
                <w:b w:val="false"/>
                <w:i w:val="false"/>
                <w:color w:val="000000"/>
                <w:sz w:val="20"/>
              </w:rPr>
              <w:t>көрсету кезінде жүзеге</w:t>
            </w:r>
            <w:r>
              <w:br/>
            </w:r>
            <w:r>
              <w:rPr>
                <w:rFonts w:ascii="Times New Roman"/>
                <w:b w:val="false"/>
                <w:i w:val="false"/>
                <w:color w:val="000000"/>
                <w:sz w:val="20"/>
              </w:rPr>
              <w:t>асырылатын,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ұсынылатын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5-қосымша</w:t>
            </w:r>
          </w:p>
        </w:tc>
      </w:tr>
    </w:tbl>
    <w:bookmarkStart w:name="z54" w:id="21"/>
    <w:p>
      <w:pPr>
        <w:spacing w:after="0"/>
        <w:ind w:left="0"/>
        <w:jc w:val="left"/>
      </w:pPr>
      <w:r>
        <w:rPr>
          <w:rFonts w:ascii="Times New Roman"/>
          <w:b/>
          <w:i w:val="false"/>
          <w:color w:val="000000"/>
        </w:rPr>
        <w:t xml:space="preserve"> Байқоңыр қаласы,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 бейінді ауруханасы" шаруашылық жүргізу құқығындағы коммуналдық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медициналық-</w:t>
            </w:r>
            <w:r>
              <w:br/>
            </w:r>
            <w:r>
              <w:rPr>
                <w:rFonts w:ascii="Times New Roman"/>
                <w:b w:val="false"/>
                <w:i w:val="false"/>
                <w:color w:val="000000"/>
                <w:sz w:val="20"/>
              </w:rPr>
              <w:t>санитариялық алғашқы көмек</w:t>
            </w:r>
            <w:r>
              <w:br/>
            </w:r>
            <w:r>
              <w:rPr>
                <w:rFonts w:ascii="Times New Roman"/>
                <w:b w:val="false"/>
                <w:i w:val="false"/>
                <w:color w:val="000000"/>
                <w:sz w:val="20"/>
              </w:rPr>
              <w:t>көрсету кезінде жүзеге</w:t>
            </w:r>
            <w:r>
              <w:br/>
            </w:r>
            <w:r>
              <w:rPr>
                <w:rFonts w:ascii="Times New Roman"/>
                <w:b w:val="false"/>
                <w:i w:val="false"/>
                <w:color w:val="000000"/>
                <w:sz w:val="20"/>
              </w:rPr>
              <w:t>асырылатын,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ұсынылатын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6-қосымша</w:t>
            </w:r>
          </w:p>
        </w:tc>
      </w:tr>
    </w:tbl>
    <w:bookmarkStart w:name="z58" w:id="22"/>
    <w:p>
      <w:pPr>
        <w:spacing w:after="0"/>
        <w:ind w:left="0"/>
        <w:jc w:val="left"/>
      </w:pPr>
      <w:r>
        <w:rPr>
          <w:rFonts w:ascii="Times New Roman"/>
          <w:b/>
          <w:i w:val="false"/>
          <w:color w:val="000000"/>
        </w:rPr>
        <w:t xml:space="preserve"> Өңірлік медициналық ұйымдарға ұйымдастырушылық әдістемелік көмек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"Республикалық медициналық-санитариялық алғашқы көмек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