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98f52" w14:textId="4598f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2024 жылғы 30 желтоқсандағы № 276 "Қамысты ауданы Алтынсарин ауылының 2025-2027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Қамысты ауданы мәслихатының 2025 жылғы 26 қыркүйектегі № 374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Қамысты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"Қамысты ауданы Алтынсарин ауылының 2025 - 2027 жылдарға арналған бюджеті туралы" 2024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276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Қамысты ауданы Алтынсарин ауылының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1) кірістер – 122564,3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9061,0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107798,3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2) шығындар – 122670,9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3) қаржы активтерімен операциялар бойынша сальдо – 0,0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4) бюджет тапшылығы (профициті) – -106,6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5) бюджет тапшылығын қаржыландыру (профицитін пайдалану) – 106,6 мың теңге.";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Қамысты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"26"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"30"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Алтынсарин ауылының 2025 жылға арналған бюджеті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122564,3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107798,3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107798,3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107798,3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122670,9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 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