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8cc4" w14:textId="1678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24 маусымдағы № 339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Мәслихаттың келесі шешімдерінің: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"Темір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2023 жылғы 11 мамырдағы № 30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аудандық мәслихатының 2023 жылғы 11 мамырдағы № 30 "Темір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шешіміне өзгерістер мен толықтырулар енгізу туралы" 2023 жылғы 23 маусымдағы № 62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