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dd3f" w14:textId="392d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аудандық бюджет туралы</w:t>
      </w:r>
    </w:p>
    <w:p>
      <w:pPr>
        <w:spacing w:after="0"/>
        <w:ind w:left="0"/>
        <w:jc w:val="both"/>
      </w:pPr>
      <w:r>
        <w:rPr>
          <w:rFonts w:ascii="Times New Roman"/>
          <w:b w:val="false"/>
          <w:i w:val="false"/>
          <w:color w:val="000000"/>
          <w:sz w:val="28"/>
        </w:rPr>
        <w:t>Ақмола облысы Егіндікөл аудандық мәслихатының 2025 жылғы 19 желтоқсандағы № 8С35-2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10-тармағымен.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7-бабының </w:t>
      </w:r>
      <w:r>
        <w:rPr>
          <w:rFonts w:ascii="Times New Roman"/>
          <w:b w:val="false"/>
          <w:i w:val="false"/>
          <w:color w:val="000000"/>
          <w:sz w:val="28"/>
        </w:rPr>
        <w:t>3-тармағына</w:t>
      </w:r>
      <w:r>
        <w:rPr>
          <w:rFonts w:ascii="Times New Roman"/>
          <w:b w:val="false"/>
          <w:i w:val="false"/>
          <w:color w:val="000000"/>
          <w:sz w:val="28"/>
        </w:rPr>
        <w:t xml:space="preserve">, 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1 162 576,9 мың теңге, оның ішінде:</w:t>
      </w:r>
    </w:p>
    <w:p>
      <w:pPr>
        <w:spacing w:after="0"/>
        <w:ind w:left="0"/>
        <w:jc w:val="both"/>
      </w:pPr>
      <w:r>
        <w:rPr>
          <w:rFonts w:ascii="Times New Roman"/>
          <w:b w:val="false"/>
          <w:i w:val="false"/>
          <w:color w:val="000000"/>
          <w:sz w:val="28"/>
        </w:rPr>
        <w:t>
      салықтық түсімдер – 628 208,0 мың теңге;</w:t>
      </w:r>
    </w:p>
    <w:p>
      <w:pPr>
        <w:spacing w:after="0"/>
        <w:ind w:left="0"/>
        <w:jc w:val="both"/>
      </w:pPr>
      <w:r>
        <w:rPr>
          <w:rFonts w:ascii="Times New Roman"/>
          <w:b w:val="false"/>
          <w:i w:val="false"/>
          <w:color w:val="000000"/>
          <w:sz w:val="28"/>
        </w:rPr>
        <w:t>
      салықтық емес түсімдер – 10 461,0 мың теңге;</w:t>
      </w:r>
    </w:p>
    <w:p>
      <w:pPr>
        <w:spacing w:after="0"/>
        <w:ind w:left="0"/>
        <w:jc w:val="both"/>
      </w:pPr>
      <w:r>
        <w:rPr>
          <w:rFonts w:ascii="Times New Roman"/>
          <w:b w:val="false"/>
          <w:i w:val="false"/>
          <w:color w:val="000000"/>
          <w:sz w:val="28"/>
        </w:rPr>
        <w:t>
      негізгі капиталды сатудан түсетін түсімдер – 10 715,0 мың теңге;</w:t>
      </w:r>
    </w:p>
    <w:p>
      <w:pPr>
        <w:spacing w:after="0"/>
        <w:ind w:left="0"/>
        <w:jc w:val="both"/>
      </w:pPr>
      <w:r>
        <w:rPr>
          <w:rFonts w:ascii="Times New Roman"/>
          <w:b w:val="false"/>
          <w:i w:val="false"/>
          <w:color w:val="000000"/>
          <w:sz w:val="28"/>
        </w:rPr>
        <w:t>
      трансферттер түсімі – 513 192,9 мың теңге;</w:t>
      </w:r>
    </w:p>
    <w:p>
      <w:pPr>
        <w:spacing w:after="0"/>
        <w:ind w:left="0"/>
        <w:jc w:val="both"/>
      </w:pPr>
      <w:r>
        <w:rPr>
          <w:rFonts w:ascii="Times New Roman"/>
          <w:b w:val="false"/>
          <w:i w:val="false"/>
          <w:color w:val="000000"/>
          <w:sz w:val="28"/>
        </w:rPr>
        <w:t>
      2) шығындар – 1 163 178,2 мың теңге;</w:t>
      </w:r>
    </w:p>
    <w:p>
      <w:pPr>
        <w:spacing w:after="0"/>
        <w:ind w:left="0"/>
        <w:jc w:val="both"/>
      </w:pPr>
      <w:r>
        <w:rPr>
          <w:rFonts w:ascii="Times New Roman"/>
          <w:b w:val="false"/>
          <w:i w:val="false"/>
          <w:color w:val="000000"/>
          <w:sz w:val="28"/>
        </w:rPr>
        <w:t>
      3) таза бюджеттік кредиттеу – 29 796,0 мың теңге, оның ішінде:</w:t>
      </w:r>
    </w:p>
    <w:p>
      <w:pPr>
        <w:spacing w:after="0"/>
        <w:ind w:left="0"/>
        <w:jc w:val="both"/>
      </w:pPr>
      <w:r>
        <w:rPr>
          <w:rFonts w:ascii="Times New Roman"/>
          <w:b w:val="false"/>
          <w:i w:val="false"/>
          <w:color w:val="000000"/>
          <w:sz w:val="28"/>
        </w:rPr>
        <w:t xml:space="preserve">
      бюджеттік кредиттер – 43 250,0 мың теңге; </w:t>
      </w:r>
    </w:p>
    <w:p>
      <w:pPr>
        <w:spacing w:after="0"/>
        <w:ind w:left="0"/>
        <w:jc w:val="both"/>
      </w:pPr>
      <w:r>
        <w:rPr>
          <w:rFonts w:ascii="Times New Roman"/>
          <w:b w:val="false"/>
          <w:i w:val="false"/>
          <w:color w:val="000000"/>
          <w:sz w:val="28"/>
        </w:rPr>
        <w:t>
      бюджеттік кредиттерді өтеу – 13 454,0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-30 397,3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30 397,3 мың теңге:</w:t>
      </w:r>
    </w:p>
    <w:p>
      <w:pPr>
        <w:spacing w:after="0"/>
        <w:ind w:left="0"/>
        <w:jc w:val="both"/>
      </w:pPr>
      <w:r>
        <w:rPr>
          <w:rFonts w:ascii="Times New Roman"/>
          <w:b w:val="false"/>
          <w:i w:val="false"/>
          <w:color w:val="000000"/>
          <w:sz w:val="28"/>
        </w:rPr>
        <w:t>
      қарыздар түсімі – 43 250,0 мың теңге;</w:t>
      </w:r>
    </w:p>
    <w:p>
      <w:pPr>
        <w:spacing w:after="0"/>
        <w:ind w:left="0"/>
        <w:jc w:val="both"/>
      </w:pPr>
      <w:r>
        <w:rPr>
          <w:rFonts w:ascii="Times New Roman"/>
          <w:b w:val="false"/>
          <w:i w:val="false"/>
          <w:color w:val="000000"/>
          <w:sz w:val="28"/>
        </w:rPr>
        <w:t>
      қарыздарды өтеу – 13 454,0 мың теңге;</w:t>
      </w:r>
    </w:p>
    <w:p>
      <w:pPr>
        <w:spacing w:after="0"/>
        <w:ind w:left="0"/>
        <w:jc w:val="both"/>
      </w:pPr>
      <w:r>
        <w:rPr>
          <w:rFonts w:ascii="Times New Roman"/>
          <w:b w:val="false"/>
          <w:i w:val="false"/>
          <w:color w:val="000000"/>
          <w:sz w:val="28"/>
        </w:rPr>
        <w:t>
      бюджет қаражатының пайдаланылатын қалдықтары – 601,3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17.02.2026 </w:t>
      </w:r>
      <w:r>
        <w:rPr>
          <w:rFonts w:ascii="Times New Roman"/>
          <w:b w:val="false"/>
          <w:i w:val="false"/>
          <w:color w:val="000000"/>
          <w:sz w:val="28"/>
        </w:rPr>
        <w:t>№ 8С37-2</w:t>
      </w:r>
      <w:r>
        <w:rPr>
          <w:rFonts w:ascii="Times New Roman"/>
          <w:b w:val="false"/>
          <w:i w:val="false"/>
          <w:color w:val="ff0000"/>
          <w:sz w:val="28"/>
        </w:rPr>
        <w:t xml:space="preserve"> (01.01.2026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2026 жылға арналған аудандық бюджетте облыстық бюджеттен 2026 жылға 482 330,0 мың теңге сомасында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2026-2028 жылдарға арналған аудандық және ауылдық округтер мен ауылдардың бюджеттері арасындағы жалпы сипаттағы трансферттердің (бюджеттік субвенциялардың)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 соның ішінде:</w:t>
      </w:r>
    </w:p>
    <w:bookmarkEnd w:id="3"/>
    <w:p>
      <w:pPr>
        <w:spacing w:after="0"/>
        <w:ind w:left="0"/>
        <w:jc w:val="both"/>
      </w:pPr>
      <w:r>
        <w:rPr>
          <w:rFonts w:ascii="Times New Roman"/>
          <w:b w:val="false"/>
          <w:i w:val="false"/>
          <w:color w:val="000000"/>
          <w:sz w:val="28"/>
        </w:rPr>
        <w:t>
      2026 жылы – 117 155,0 мың теңге;</w:t>
      </w:r>
    </w:p>
    <w:p>
      <w:pPr>
        <w:spacing w:after="0"/>
        <w:ind w:left="0"/>
        <w:jc w:val="both"/>
      </w:pPr>
      <w:r>
        <w:rPr>
          <w:rFonts w:ascii="Times New Roman"/>
          <w:b w:val="false"/>
          <w:i w:val="false"/>
          <w:color w:val="000000"/>
          <w:sz w:val="28"/>
        </w:rPr>
        <w:t>
      2027 жылы – 115 615,0 мың теңге;</w:t>
      </w:r>
    </w:p>
    <w:p>
      <w:pPr>
        <w:spacing w:after="0"/>
        <w:ind w:left="0"/>
        <w:jc w:val="both"/>
      </w:pPr>
      <w:r>
        <w:rPr>
          <w:rFonts w:ascii="Times New Roman"/>
          <w:b w:val="false"/>
          <w:i w:val="false"/>
          <w:color w:val="000000"/>
          <w:sz w:val="28"/>
        </w:rPr>
        <w:t>
      2028 жылы – 113 459,0 мың теңге.</w:t>
      </w:r>
    </w:p>
    <w:bookmarkStart w:name="z5" w:id="4"/>
    <w:p>
      <w:pPr>
        <w:spacing w:after="0"/>
        <w:ind w:left="0"/>
        <w:jc w:val="both"/>
      </w:pPr>
      <w:r>
        <w:rPr>
          <w:rFonts w:ascii="Times New Roman"/>
          <w:b w:val="false"/>
          <w:i w:val="false"/>
          <w:color w:val="000000"/>
          <w:sz w:val="28"/>
        </w:rPr>
        <w:t xml:space="preserve">
      4. 2026 жылға арналған аудандық бюджетте республикалық бюджеттен 43 250,0 мың теңге сомасында бюджеттік кредиттер қарастырылғаны ескерілсін. </w:t>
      </w:r>
    </w:p>
    <w:bookmarkEnd w:id="4"/>
    <w:bookmarkStart w:name="z6" w:id="5"/>
    <w:p>
      <w:pPr>
        <w:spacing w:after="0"/>
        <w:ind w:left="0"/>
        <w:jc w:val="both"/>
      </w:pPr>
      <w:r>
        <w:rPr>
          <w:rFonts w:ascii="Times New Roman"/>
          <w:b w:val="false"/>
          <w:i w:val="false"/>
          <w:color w:val="000000"/>
          <w:sz w:val="28"/>
        </w:rPr>
        <w:t xml:space="preserve">
      5. 2026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p>
    <w:bookmarkEnd w:id="5"/>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7" w:id="6"/>
    <w:p>
      <w:pPr>
        <w:spacing w:after="0"/>
        <w:ind w:left="0"/>
        <w:jc w:val="both"/>
      </w:pPr>
      <w:r>
        <w:rPr>
          <w:rFonts w:ascii="Times New Roman"/>
          <w:b w:val="false"/>
          <w:i w:val="false"/>
          <w:color w:val="000000"/>
          <w:sz w:val="28"/>
        </w:rPr>
        <w:t xml:space="preserve">
      6. Аудандық бюджетте елді мекендерде әлеуметтік, инженерлік және көлік инфрақұрылымы бойынша ағымдағы іс-шараларды іске асыруға қаржыландырудың ең аз көлемі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көзделгені ескерілсін.</w:t>
      </w:r>
    </w:p>
    <w:bookmarkEnd w:id="6"/>
    <w:bookmarkStart w:name="z8" w:id="7"/>
    <w:p>
      <w:pPr>
        <w:spacing w:after="0"/>
        <w:ind w:left="0"/>
        <w:jc w:val="both"/>
      </w:pPr>
      <w:r>
        <w:rPr>
          <w:rFonts w:ascii="Times New Roman"/>
          <w:b w:val="false"/>
          <w:i w:val="false"/>
          <w:color w:val="000000"/>
          <w:sz w:val="28"/>
        </w:rPr>
        <w:t xml:space="preserve">
      7. 2026 жылға арналған аудандық бюджет шығыстарының құрамында ауылдық округтер мен ауылдардың бюджеттеріне </w:t>
      </w:r>
      <w:r>
        <w:rPr>
          <w:rFonts w:ascii="Times New Roman"/>
          <w:b w:val="false"/>
          <w:i w:val="false"/>
          <w:color w:val="000000"/>
          <w:sz w:val="28"/>
        </w:rPr>
        <w:t>7-қосымшаға</w:t>
      </w:r>
      <w:r>
        <w:rPr>
          <w:rFonts w:ascii="Times New Roman"/>
          <w:b w:val="false"/>
          <w:i w:val="false"/>
          <w:color w:val="000000"/>
          <w:sz w:val="28"/>
        </w:rPr>
        <w:t xml:space="preserve"> сәйкес нысаналы трансферттердің көзделгені ескерiлсiн. </w:t>
      </w:r>
    </w:p>
    <w:bookmarkEnd w:id="7"/>
    <w:p>
      <w:pPr>
        <w:spacing w:after="0"/>
        <w:ind w:left="0"/>
        <w:jc w:val="both"/>
      </w:pPr>
      <w:r>
        <w:rPr>
          <w:rFonts w:ascii="Times New Roman"/>
          <w:b w:val="false"/>
          <w:i w:val="false"/>
          <w:color w:val="000000"/>
          <w:sz w:val="28"/>
        </w:rPr>
        <w:t>
      Көрсетілген нысаналы трансферттер сомаларын бөлу аудан әкімдігінің қаулысымен анықталады.</w:t>
      </w:r>
    </w:p>
    <w:bookmarkStart w:name="z9" w:id="8"/>
    <w:p>
      <w:pPr>
        <w:spacing w:after="0"/>
        <w:ind w:left="0"/>
        <w:jc w:val="both"/>
      </w:pPr>
      <w:r>
        <w:rPr>
          <w:rFonts w:ascii="Times New Roman"/>
          <w:b w:val="false"/>
          <w:i w:val="false"/>
          <w:color w:val="000000"/>
          <w:sz w:val="28"/>
        </w:rPr>
        <w:t>
      8. 2026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негізгі борышты өтеу сомасы 13 454,0 мың теңге сомасында көзделгені ескерілсін.</w:t>
      </w:r>
    </w:p>
    <w:bookmarkEnd w:id="8"/>
    <w:bookmarkStart w:name="z10" w:id="9"/>
    <w:p>
      <w:pPr>
        <w:spacing w:after="0"/>
        <w:ind w:left="0"/>
        <w:jc w:val="both"/>
      </w:pPr>
      <w:r>
        <w:rPr>
          <w:rFonts w:ascii="Times New Roman"/>
          <w:b w:val="false"/>
          <w:i w:val="false"/>
          <w:color w:val="000000"/>
          <w:sz w:val="28"/>
        </w:rPr>
        <w:t>
      9. Жергілікті атқарушы органның 2026 жылға арналған резерві 14 564,0 мың теңге сомасында бекітілсін.</w:t>
      </w:r>
    </w:p>
    <w:bookmarkEnd w:id="9"/>
    <w:bookmarkStart w:name="z11" w:id="10"/>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8С35-2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2026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Егіндікөл аудандық мәслихатының 17.02.2026 </w:t>
      </w:r>
      <w:r>
        <w:rPr>
          <w:rFonts w:ascii="Times New Roman"/>
          <w:b w:val="false"/>
          <w:i w:val="false"/>
          <w:color w:val="ff0000"/>
          <w:sz w:val="28"/>
        </w:rPr>
        <w:t>№ 8С37-2</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513 192,9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1 163 178,2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8С35-2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2 152 504,0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8С35-2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1 507 324,0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8С35-2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Жалпы сипаттағы нысаналы трансферттердің көлемі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Жалманқұлақ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8С35-2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8С35-2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Елді мекендерде әлеуметтік, инженерлік және көлік инфрақұрылымы бойынша ағымдағы іс-шараларды іске асыруға қаржыландырудың ең аз көлемі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Спиридоновка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8С35-2 шешіміне</w:t>
            </w:r>
            <w:r>
              <w:br/>
            </w:r>
            <w:r>
              <w:rPr>
                <w:rFonts w:ascii="Times New Roman"/>
                <w:b w:val="false"/>
                <w:i w:val="false"/>
                <w:color w:val="000000"/>
                <w:sz w:val="20"/>
              </w:rPr>
              <w:t>7 қосымша</w:t>
            </w:r>
          </w:p>
        </w:tc>
      </w:tr>
    </w:tbl>
    <w:bookmarkStart w:name="z25" w:id="17"/>
    <w:p>
      <w:pPr>
        <w:spacing w:after="0"/>
        <w:ind w:left="0"/>
        <w:jc w:val="left"/>
      </w:pPr>
      <w:r>
        <w:rPr>
          <w:rFonts w:ascii="Times New Roman"/>
          <w:b/>
          <w:i w:val="false"/>
          <w:color w:val="000000"/>
        </w:rPr>
        <w:t xml:space="preserve"> Аудандық бюджеттен ауылдық округтер мен ауылдардың бюджеттеріне 2026 жылдарға арналған нысаналы трансферттер</w:t>
      </w:r>
    </w:p>
    <w:bookmarkEnd w:id="17"/>
    <w:p>
      <w:pPr>
        <w:spacing w:after="0"/>
        <w:ind w:left="0"/>
        <w:jc w:val="both"/>
      </w:pPr>
      <w:r>
        <w:rPr>
          <w:rFonts w:ascii="Times New Roman"/>
          <w:b w:val="false"/>
          <w:i w:val="false"/>
          <w:color w:val="ff0000"/>
          <w:sz w:val="28"/>
        </w:rPr>
        <w:t xml:space="preserve">
      Ескерту. 7-қосымша жаңа редакцияда - Ақмола облысы Егіндікөл аудандық мәслихатының 17.02.2026 </w:t>
      </w:r>
      <w:r>
        <w:rPr>
          <w:rFonts w:ascii="Times New Roman"/>
          <w:b w:val="false"/>
          <w:i w:val="false"/>
          <w:color w:val="ff0000"/>
          <w:sz w:val="28"/>
        </w:rPr>
        <w:t>№ 8С37-2</w:t>
      </w:r>
      <w:r>
        <w:rPr>
          <w:rFonts w:ascii="Times New Roman"/>
          <w:b w:val="false"/>
          <w:i w:val="false"/>
          <w:color w:val="ff0000"/>
          <w:sz w:val="28"/>
        </w:rPr>
        <w:t xml:space="preserve"> (01.01.2026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