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6864" w14:textId="8476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Қызылөзек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235-33/7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Қызылөзек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713 212,6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–13 631,0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699 481,6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713 414,4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301,8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пайдаланылатын қалдықтары – 301,8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301-42/7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Қызылөзек ауылдық округі бюджетіне берілетін субвенция көлемі 2025 жылға – 619 722,0 мың теңге, 2026 жылға – 132 594,0 мың теңге, 2027 жылға – 135 569,0 мың теңге сомасында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Қызылөзек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235-33/7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Қызылөзек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301-42/7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235-33/7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Қызылөзек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235-33/7 шешіміне 3-қосымша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Қызылөзек ауылдық округі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235-33/7 шешіміне 4-қосымша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Қызылөзек ауылдық округінің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