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6864" w14:textId="8476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Қызылөзек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235-33/7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Қызылөзек ауылдық округінің бюджеті 1,2,3-қосымшаларға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713 212,6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–13 631,0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699 481,6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713 414,4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301,8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301,8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000000"/>
          <w:sz w:val="28"/>
        </w:rPr>
        <w:t>№ 301-42/7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Қызылөзек ауылдық округі бюджетіне берілетін субвенция көлемі 2025 жылға – 619 722,0 мың теңге, 2026 жылға – 132 594,0 мың теңге, 2027 жылға – 135 569,0 мың теңге сомасында бекітілсін.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Қызылөзек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235-33/7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Қызылөзек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301-42/7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699 481,6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235-33/7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Қызылөзек ауылдық округі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235-33/7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Қызылөзек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235-33/7 шешіміне 4-қосымша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Қызылөзек ауылдық округінің бюджетін атқару процесінде секвестрлеуге жатпайтын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