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8c76" w14:textId="f538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2023 жылғы 27 желтоқсандағы № С-9/2 "2024 - 2026 жылдарға арналған Біржан сал ауданы Степняк қаласының, ауылдық округтер мен ауылдар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15 тамыздағы № С-14/4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Біржан сал ауданы мәслихатының 2023 жылғы 27 желтоқсандағы № С-9/2 "2024-2026 жылдарға арналған Біржан сал ауданы Степняк қаласының, ауылдық округтер мен ауылдар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Біржан сал ауданы Степняк қаласының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274 116,5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15 350,5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Біржан сал ауданы Ақсу ауылының бюджеті тиісінше 4, 5 және 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2024 - 2026 жылдарға арналған Біржан сал ауданы Аңғал батыр ауылдық округінің бюджеті тиісінше 7, 8 және 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2024 - 2026 жылдарға арналған Біржан сал ауданы Баймырза ауылдық округінің бюджеті тиісінше 10, 11 және 12-қосымшаларға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2024 - 2026 жылдарға арналған Біржан сал ауданы Бірсуат ауылдық округінің бюджеті тиісінше 13, 14 және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2024 - 2026 жылдарға арналған Біржан сал ауданы Донской ауылдық округінің бюджеті тиісінше 19, 20 және 21-қосымшаларға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328 773,1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325 380,1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331 773,3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2024 - 2026 жылдарға арналған Біржан сал ауданы Заурал ауылдық округінің бюджеті тиісінше 25, 26 және 27-қосымшаларға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2 184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2024 - 2026 жылдарға арналған Біржан сал ауданы Макинка ауылдық округінің бюджеті тиісінше 28, 29 және 30-қосымшаларға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200 147,4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179 062,4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221 606,7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-21 459,3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2024 - 2026 жылдарға арналған Біржан сал ауданы Үлгі ауылдық округінің бюджеті тиісінше 31, 32 және 33-қосымшаларға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202 662,6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207 266,2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4 603,6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2024 - 2026 жылдарға арналған Біржан сал ауданы Кеңащы ауылының бюджеті тиісінше 37, 38 және 39-қосымшаларға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2024 - 2026 жылдарға арналған Біржан сал ауданы Краснофлот ауылының бюджеті тиісінше 40, 41 және 42-қосымшаларға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4 301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Аңғал батыр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Донской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Заурал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Кеңащы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Краснофлот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көшесіндегі № 1-14,16,18, 20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