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e0b9" w14:textId="a26e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қоғамдастықтың бөлек жиындарын өткізу және жергілікті қоғамдастық жиынына қатысу үшін Қарағанды облысы Саран қаласы Ақтас кентінің тұрғындары өкілдерінің санын айқындау қағидасын бекіту туралы</w:t>
      </w:r>
    </w:p>
    <w:p>
      <w:pPr>
        <w:spacing w:after="0"/>
        <w:ind w:left="0"/>
        <w:jc w:val="both"/>
      </w:pPr>
      <w:r>
        <w:rPr>
          <w:rFonts w:ascii="Times New Roman"/>
          <w:b w:val="false"/>
          <w:i w:val="false"/>
          <w:color w:val="000000"/>
          <w:sz w:val="28"/>
        </w:rPr>
        <w:t>Қарағанды облысы Саран қалалық мәслихатының 2022 жылғы 23 маусымдағы № 141 шешімі</w:t>
      </w:r>
    </w:p>
    <w:p>
      <w:pPr>
        <w:spacing w:after="0"/>
        <w:ind w:left="0"/>
        <w:jc w:val="both"/>
      </w:pPr>
      <w:bookmarkStart w:name="z4" w:id="0"/>
      <w:r>
        <w:rPr>
          <w:rFonts w:ascii="Times New Roman"/>
          <w:b w:val="false"/>
          <w:i w:val="false"/>
          <w:color w:val="000000"/>
          <w:sz w:val="28"/>
        </w:rPr>
        <w:t xml:space="preserve">
      "Қазақстан Республикссындағы жергілікті мемлекеттік басқару және өзін – 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қаулысына өзгерістер енгізу туралы" Қазақстан Республикасы Үкіметінің 2021 жылғы 05 қазандағы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қалалық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облысы Саран қаласы Ақтас кентінің жергілікті қоғамдастығының бөлек жиындарын өткізу қағидасы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облысы Саран қаласы Ақтас кентінің жергілікті қоғамдастық жиынына қатысу үшін кент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2022 ж. 23 маусымдағы №141 шешіміне</w:t>
            </w:r>
            <w:r>
              <w:br/>
            </w:r>
            <w:r>
              <w:rPr>
                <w:rFonts w:ascii="Times New Roman"/>
                <w:b w:val="false"/>
                <w:i w:val="false"/>
                <w:color w:val="000000"/>
                <w:sz w:val="20"/>
              </w:rPr>
              <w:t>1-қосымша</w:t>
            </w:r>
          </w:p>
        </w:tc>
      </w:tr>
    </w:tbl>
    <w:bookmarkStart w:name="z10" w:id="4"/>
    <w:p>
      <w:pPr>
        <w:spacing w:after="0"/>
        <w:ind w:left="0"/>
        <w:jc w:val="left"/>
      </w:pPr>
      <w:r>
        <w:rPr>
          <w:rFonts w:ascii="Times New Roman"/>
          <w:b/>
          <w:i w:val="false"/>
          <w:color w:val="000000"/>
        </w:rPr>
        <w:t xml:space="preserve"> Қарағанды облысы Саран қаласы Ақтас кентінің жергілікті қоғамдастығының бөлек жиындарын өткізу қағидасы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Қарағанды облысы Саран қаласы Ақтас кентінің жергілікті қоғамдастығының бөлек жиындарын өткізу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сондай-ақ Қазақстан Республикасы Үкіметінің 2013 жылғы 18 қазандағы № 1106 қаулысымен бекітілген "Жергілікті қоғамдастығының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сәйкес әзірленді және Ақтас кентінің жергілікті бөлек қоғамдастығының жиындарын өткізу тәртібін белгілейді.</w:t>
      </w:r>
    </w:p>
    <w:bookmarkEnd w:id="6"/>
    <w:bookmarkStart w:name="z13" w:id="7"/>
    <w:p>
      <w:pPr>
        <w:spacing w:after="0"/>
        <w:ind w:left="0"/>
        <w:jc w:val="both"/>
      </w:pPr>
      <w:r>
        <w:rPr>
          <w:rFonts w:ascii="Times New Roman"/>
          <w:b w:val="false"/>
          <w:i w:val="false"/>
          <w:color w:val="000000"/>
          <w:sz w:val="28"/>
        </w:rPr>
        <w:t>
      2. Кент аумағындағы шағын аудан, көше, көппәтерлі тұрғын үй тұрғындарының жергілікті бөлек қоғамдастығының жиындары (бұдан әрі – бөлек жиын) Ақтас кентінің жергілікті қоғамдастығының бөлек жиынына қатысу үшін өкілдерді сайлау мақсатында шақырылады және өткізіледі.</w:t>
      </w:r>
    </w:p>
    <w:bookmarkEnd w:id="7"/>
    <w:bookmarkStart w:name="z14" w:id="8"/>
    <w:p>
      <w:pPr>
        <w:spacing w:after="0"/>
        <w:ind w:left="0"/>
        <w:jc w:val="left"/>
      </w:pPr>
      <w:r>
        <w:rPr>
          <w:rFonts w:ascii="Times New Roman"/>
          <w:b/>
          <w:i w:val="false"/>
          <w:color w:val="000000"/>
        </w:rPr>
        <w:t xml:space="preserve"> 2 тарау. Жергілікті қоғамдастықтың бөлек жиындарын өткізудің тәртібі</w:t>
      </w:r>
    </w:p>
    <w:bookmarkEnd w:id="8"/>
    <w:bookmarkStart w:name="z15" w:id="9"/>
    <w:p>
      <w:pPr>
        <w:spacing w:after="0"/>
        <w:ind w:left="0"/>
        <w:jc w:val="both"/>
      </w:pPr>
      <w:r>
        <w:rPr>
          <w:rFonts w:ascii="Times New Roman"/>
          <w:b w:val="false"/>
          <w:i w:val="false"/>
          <w:color w:val="000000"/>
          <w:sz w:val="28"/>
        </w:rPr>
        <w:t>
      3. Жергілікті қоғамдастықтың бөлек жиынын өткізу үшін Ақтас кентінің аумағы учаскелерге (шағын аудандар, көшелер, көппәтерлі тұрғын үйлер) бөлінеді.</w:t>
      </w:r>
    </w:p>
    <w:bookmarkEnd w:id="9"/>
    <w:bookmarkStart w:name="z16" w:id="10"/>
    <w:p>
      <w:pPr>
        <w:spacing w:after="0"/>
        <w:ind w:left="0"/>
        <w:jc w:val="both"/>
      </w:pPr>
      <w:r>
        <w:rPr>
          <w:rFonts w:ascii="Times New Roman"/>
          <w:b w:val="false"/>
          <w:i w:val="false"/>
          <w:color w:val="000000"/>
          <w:sz w:val="28"/>
        </w:rPr>
        <w:t>
      4. Жергілікті қоғамдастықтың бөлек жиындарында қоғамдастық жиынына қатысу үшін саны үш адамнан аспайтын өкілдер сайланады.</w:t>
      </w:r>
    </w:p>
    <w:bookmarkEnd w:id="10"/>
    <w:bookmarkStart w:name="z17" w:id="11"/>
    <w:p>
      <w:pPr>
        <w:spacing w:after="0"/>
        <w:ind w:left="0"/>
        <w:jc w:val="both"/>
      </w:pPr>
      <w:r>
        <w:rPr>
          <w:rFonts w:ascii="Times New Roman"/>
          <w:b w:val="false"/>
          <w:i w:val="false"/>
          <w:color w:val="000000"/>
          <w:sz w:val="28"/>
        </w:rPr>
        <w:t>
      5. Бөлек жиынды Ақтас кентінің әкімі шақырады және ұйымдастырады.</w:t>
      </w:r>
    </w:p>
    <w:bookmarkEnd w:id="11"/>
    <w:bookmarkStart w:name="z18"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мәселелері туралы бұқаралық ақпарат құралдары арқылы немесе өзге де тәсілдермен олар өткізілетін күнге дейін күнтізбелік он күннен кешіктірілмей хабарлайды.</w:t>
      </w:r>
    </w:p>
    <w:bookmarkEnd w:id="12"/>
    <w:bookmarkStart w:name="z19" w:id="13"/>
    <w:p>
      <w:pPr>
        <w:spacing w:after="0"/>
        <w:ind w:left="0"/>
        <w:jc w:val="both"/>
      </w:pPr>
      <w:r>
        <w:rPr>
          <w:rFonts w:ascii="Times New Roman"/>
          <w:b w:val="false"/>
          <w:i w:val="false"/>
          <w:color w:val="000000"/>
          <w:sz w:val="28"/>
        </w:rPr>
        <w:t xml:space="preserve">
      7. Шағын аудан, көше, көппәтерлі тұрғын үй шегінде бөлек жергілікті қоғамдастық жиынын өткізуді Ақтас кентінің әкімі ұйымдастырады. </w:t>
      </w:r>
    </w:p>
    <w:bookmarkEnd w:id="13"/>
    <w:bookmarkStart w:name="z20" w:id="14"/>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4"/>
    <w:bookmarkStart w:name="z21"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шағын ауданның, көшенің, көппәтерлі тұрғын үйдің қатысып отырған және оған қатысуға құқығы бар тұрғындарын тіркеу жүргізіледі. Жергілікті қоғамдастықтың бөлек жиыны осы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5"/>
    <w:bookmarkStart w:name="z22" w:id="16"/>
    <w:p>
      <w:pPr>
        <w:spacing w:after="0"/>
        <w:ind w:left="0"/>
        <w:jc w:val="both"/>
      </w:pPr>
      <w:r>
        <w:rPr>
          <w:rFonts w:ascii="Times New Roman"/>
          <w:b w:val="false"/>
          <w:i w:val="false"/>
          <w:color w:val="000000"/>
          <w:sz w:val="28"/>
        </w:rPr>
        <w:t>
      9. Жергілікті қоғамдастықтың бөлек жиынын Ақтас кентінің әкімі немесе ол уәкілеттік берген тұлға ашады.</w:t>
      </w:r>
    </w:p>
    <w:bookmarkEnd w:id="16"/>
    <w:bookmarkStart w:name="z23" w:id="17"/>
    <w:p>
      <w:pPr>
        <w:spacing w:after="0"/>
        <w:ind w:left="0"/>
        <w:jc w:val="both"/>
      </w:pPr>
      <w:r>
        <w:rPr>
          <w:rFonts w:ascii="Times New Roman"/>
          <w:b w:val="false"/>
          <w:i w:val="false"/>
          <w:color w:val="000000"/>
          <w:sz w:val="28"/>
        </w:rPr>
        <w:t>
      Ақтас кентінің әкімі немесе ол уәкілеттік берген тұлға бөлек жергілікті қоғамдастық жиынының төрағасы болып табылады.</w:t>
      </w:r>
    </w:p>
    <w:bookmarkEnd w:id="17"/>
    <w:bookmarkStart w:name="z24" w:id="18"/>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8"/>
    <w:bookmarkStart w:name="z25" w:id="19"/>
    <w:p>
      <w:pPr>
        <w:spacing w:after="0"/>
        <w:ind w:left="0"/>
        <w:jc w:val="both"/>
      </w:pPr>
      <w:r>
        <w:rPr>
          <w:rFonts w:ascii="Times New Roman"/>
          <w:b w:val="false"/>
          <w:i w:val="false"/>
          <w:color w:val="000000"/>
          <w:sz w:val="28"/>
        </w:rPr>
        <w:t>
      10. Жергілікті қоғамдастық жиынына қатысу үшін шағын аудан, көше, көппәтерлі тұрғын үй тұрғындары өкілдерінің кандидатураларын Саран қалалық мәслихаты бекіткен сандық құрамға сәйкес бөлек жергілікті қоғамдастық жиынына қатысушылар ұсынады.</w:t>
      </w:r>
    </w:p>
    <w:bookmarkEnd w:id="19"/>
    <w:bookmarkStart w:name="z26" w:id="20"/>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0"/>
    <w:bookmarkStart w:name="z27" w:id="21"/>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Ақтас кенті әкімінің аппаратына беріледі.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2022 ж. 23 маусымдағы №141 шешіміне</w:t>
            </w:r>
            <w:r>
              <w:br/>
            </w:r>
            <w:r>
              <w:rPr>
                <w:rFonts w:ascii="Times New Roman"/>
                <w:b w:val="false"/>
                <w:i w:val="false"/>
                <w:color w:val="000000"/>
                <w:sz w:val="20"/>
              </w:rPr>
              <w:t>2-қосымша</w:t>
            </w:r>
          </w:p>
        </w:tc>
      </w:tr>
    </w:tbl>
    <w:bookmarkStart w:name="z29" w:id="22"/>
    <w:p>
      <w:pPr>
        <w:spacing w:after="0"/>
        <w:ind w:left="0"/>
        <w:jc w:val="left"/>
      </w:pPr>
      <w:r>
        <w:rPr>
          <w:rFonts w:ascii="Times New Roman"/>
          <w:b/>
          <w:i w:val="false"/>
          <w:color w:val="000000"/>
        </w:rPr>
        <w:t xml:space="preserve"> Қарағанды облысы Саран қаласы Ақтас кентінің жергілікті қоғамдастық жиынына қатысу үшін кент тұрғындары өкілдерінің сандық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ауданның, көшелердің, көппәтерлі тұрғын үйдің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 көшелер, көппәтерлі тұрғын үй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xml:space="preserve">
1 учаске: </w:t>
            </w:r>
          </w:p>
          <w:bookmarkEnd w:id="23"/>
          <w:p>
            <w:pPr>
              <w:spacing w:after="20"/>
              <w:ind w:left="20"/>
              <w:jc w:val="both"/>
            </w:pPr>
            <w:r>
              <w:rPr>
                <w:rFonts w:ascii="Times New Roman"/>
                <w:b w:val="false"/>
                <w:i w:val="false"/>
                <w:color w:val="000000"/>
                <w:sz w:val="20"/>
              </w:rPr>
              <w:t>
Шағын аудан 1,2,3,4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2 учаске:</w:t>
            </w:r>
          </w:p>
          <w:bookmarkEnd w:id="24"/>
          <w:p>
            <w:pPr>
              <w:spacing w:after="20"/>
              <w:ind w:left="20"/>
              <w:jc w:val="both"/>
            </w:pPr>
            <w:r>
              <w:rPr>
                <w:rFonts w:ascii="Times New Roman"/>
                <w:b w:val="false"/>
                <w:i w:val="false"/>
                <w:color w:val="000000"/>
                <w:sz w:val="20"/>
              </w:rPr>
              <w:t>
Шағын аудан 5,6,7,8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3 учаске:</w:t>
            </w:r>
          </w:p>
          <w:bookmarkEnd w:id="25"/>
          <w:p>
            <w:pPr>
              <w:spacing w:after="20"/>
              <w:ind w:left="20"/>
              <w:jc w:val="both"/>
            </w:pPr>
            <w:r>
              <w:rPr>
                <w:rFonts w:ascii="Times New Roman"/>
                <w:b w:val="false"/>
                <w:i w:val="false"/>
                <w:color w:val="000000"/>
                <w:sz w:val="20"/>
              </w:rPr>
              <w:t xml:space="preserve">
Первомайская көшесі 10,12 үйлер; Гастелло көшесі 16 үй; Кржижановский көшесі 18,20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4 учаске:</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Первомайская көшесі 2,4,6,8 үйлер;</w:t>
            </w:r>
          </w:p>
          <w:p>
            <w:pPr>
              <w:spacing w:after="20"/>
              <w:ind w:left="20"/>
              <w:jc w:val="both"/>
            </w:pPr>
            <w:r>
              <w:rPr>
                <w:rFonts w:ascii="Times New Roman"/>
                <w:b w:val="false"/>
                <w:i w:val="false"/>
                <w:color w:val="000000"/>
                <w:sz w:val="20"/>
              </w:rPr>
              <w:t xml:space="preserve">
Гастелло көшесі 10,12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5 учаске:</w:t>
            </w:r>
          </w:p>
          <w:bookmarkEnd w:id="27"/>
          <w:p>
            <w:pPr>
              <w:spacing w:after="20"/>
              <w:ind w:left="20"/>
              <w:jc w:val="both"/>
            </w:pPr>
            <w:r>
              <w:rPr>
                <w:rFonts w:ascii="Times New Roman"/>
                <w:b w:val="false"/>
                <w:i w:val="false"/>
                <w:color w:val="000000"/>
                <w:sz w:val="20"/>
              </w:rPr>
              <w:t>
Гастелло көшесі 18,18а,20,22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xml:space="preserve">
6 учаске: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Гастелло көшесі 18б үй; </w:t>
            </w:r>
          </w:p>
          <w:p>
            <w:pPr>
              <w:spacing w:after="20"/>
              <w:ind w:left="20"/>
              <w:jc w:val="both"/>
            </w:pPr>
            <w:r>
              <w:rPr>
                <w:rFonts w:ascii="Times New Roman"/>
                <w:b w:val="false"/>
                <w:i w:val="false"/>
                <w:color w:val="000000"/>
                <w:sz w:val="20"/>
              </w:rPr>
              <w:t>
</w:t>
            </w:r>
            <w:r>
              <w:rPr>
                <w:rFonts w:ascii="Times New Roman"/>
                <w:b w:val="false"/>
                <w:i w:val="false"/>
                <w:color w:val="000000"/>
                <w:sz w:val="20"/>
              </w:rPr>
              <w:t>Кржижановский көшесі 27а,29 үйлер;</w:t>
            </w:r>
          </w:p>
          <w:p>
            <w:pPr>
              <w:spacing w:after="20"/>
              <w:ind w:left="20"/>
              <w:jc w:val="both"/>
            </w:pPr>
            <w:r>
              <w:rPr>
                <w:rFonts w:ascii="Times New Roman"/>
                <w:b w:val="false"/>
                <w:i w:val="false"/>
                <w:color w:val="000000"/>
                <w:sz w:val="20"/>
              </w:rPr>
              <w:t>
Первомайская көшесі 14абв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xml:space="preserve">
7 учаске: </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25,27,29 үйлер;</w:t>
            </w:r>
          </w:p>
          <w:p>
            <w:pPr>
              <w:spacing w:after="20"/>
              <w:ind w:left="20"/>
              <w:jc w:val="both"/>
            </w:pPr>
            <w:r>
              <w:rPr>
                <w:rFonts w:ascii="Times New Roman"/>
                <w:b w:val="false"/>
                <w:i w:val="false"/>
                <w:color w:val="000000"/>
                <w:sz w:val="20"/>
              </w:rPr>
              <w:t>
Первомайская көшесі 16б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xml:space="preserve">
8 учаске: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Привольный көшесі 56,58,60,62,64,66,68,70,72,74,76,78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Городская көшесі 2,4 үйлер; </w:t>
            </w:r>
          </w:p>
          <w:p>
            <w:pPr>
              <w:spacing w:after="20"/>
              <w:ind w:left="20"/>
              <w:jc w:val="both"/>
            </w:pPr>
            <w:r>
              <w:rPr>
                <w:rFonts w:ascii="Times New Roman"/>
                <w:b w:val="false"/>
                <w:i w:val="false"/>
                <w:color w:val="000000"/>
                <w:sz w:val="20"/>
              </w:rPr>
              <w:t>
Ковыльный көшесі 44,43,42,40,39,38,36,33,34,40а,38а үйлер; Космический көшесі 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xml:space="preserve">
9 учаске: </w:t>
            </w:r>
          </w:p>
          <w:bookmarkEnd w:id="31"/>
          <w:p>
            <w:pPr>
              <w:spacing w:after="20"/>
              <w:ind w:left="20"/>
              <w:jc w:val="both"/>
            </w:pPr>
            <w:r>
              <w:rPr>
                <w:rFonts w:ascii="Times New Roman"/>
                <w:b w:val="false"/>
                <w:i w:val="false"/>
                <w:color w:val="000000"/>
                <w:sz w:val="20"/>
              </w:rPr>
              <w:t>
Городская көшесі 6,8,10,12, 16 үйлер; Ленинградская көшесі 2,4,6,8,10,12,16,18,20,22 үйлер; Космический көшесі 13,15,17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10 учаске:</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Первомайская көшесі 1,3,5,7,9 үйлер; </w:t>
            </w:r>
          </w:p>
          <w:p>
            <w:pPr>
              <w:spacing w:after="20"/>
              <w:ind w:left="20"/>
              <w:jc w:val="both"/>
            </w:pPr>
            <w:r>
              <w:rPr>
                <w:rFonts w:ascii="Times New Roman"/>
                <w:b w:val="false"/>
                <w:i w:val="false"/>
                <w:color w:val="000000"/>
                <w:sz w:val="20"/>
              </w:rPr>
              <w:t>
Кржижановский көшесі 12,14,16 үйлер; Бородина көшесі 5 үй; Бородина тұйық көшесі 10,12,14,16,18,20,22,24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11 учаске:</w:t>
            </w:r>
          </w:p>
          <w:bookmarkEnd w:id="33"/>
          <w:p>
            <w:pPr>
              <w:spacing w:after="20"/>
              <w:ind w:left="20"/>
              <w:jc w:val="both"/>
            </w:pPr>
            <w:r>
              <w:rPr>
                <w:rFonts w:ascii="Times New Roman"/>
                <w:b w:val="false"/>
                <w:i w:val="false"/>
                <w:color w:val="000000"/>
                <w:sz w:val="20"/>
              </w:rPr>
              <w:t>
Саратовский көшесі 1,2,3,4,5,6,7,8,9,10,11,12,13,14,15,16,17,18,19,20,21,22,23,24 үйлер; Гастелло көшесі 2,4,6,8 үйлер; Бородина тұйық көшесі 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xml:space="preserve">
12 учаске: </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24,26,26а үйлер;</w:t>
            </w:r>
          </w:p>
          <w:p>
            <w:pPr>
              <w:spacing w:after="20"/>
              <w:ind w:left="20"/>
              <w:jc w:val="both"/>
            </w:pPr>
            <w:r>
              <w:rPr>
                <w:rFonts w:ascii="Times New Roman"/>
                <w:b w:val="false"/>
                <w:i w:val="false"/>
                <w:color w:val="000000"/>
                <w:sz w:val="20"/>
              </w:rPr>
              <w:t>
Космический көшесі 16,16а,18а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xml:space="preserve">
13 учаске: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Привольный көшесі 63,65,67,67а,69,69а,71,73,73а,75 үйлер; </w:t>
            </w:r>
          </w:p>
          <w:p>
            <w:pPr>
              <w:spacing w:after="20"/>
              <w:ind w:left="20"/>
              <w:jc w:val="both"/>
            </w:pPr>
            <w:r>
              <w:rPr>
                <w:rFonts w:ascii="Times New Roman"/>
                <w:b w:val="false"/>
                <w:i w:val="false"/>
                <w:color w:val="000000"/>
                <w:sz w:val="20"/>
              </w:rPr>
              <w:t>
Космический көшесі 1,3,5 үйлер; Транспортная көшесі 10,11,12,13,14,15,16,17,18,19,20,21,22,23,24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xml:space="preserve">
14 учаске: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Бородина тұйық көшесі 2,4,6,8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Привольный көшесі 2,4,6,8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Саратовский тұйық көшесі 1,2,3,4,5,7 үйлер;</w:t>
            </w:r>
          </w:p>
          <w:p>
            <w:pPr>
              <w:spacing w:after="20"/>
              <w:ind w:left="20"/>
              <w:jc w:val="both"/>
            </w:pPr>
            <w:r>
              <w:rPr>
                <w:rFonts w:ascii="Times New Roman"/>
                <w:b w:val="false"/>
                <w:i w:val="false"/>
                <w:color w:val="000000"/>
                <w:sz w:val="20"/>
              </w:rPr>
              <w:t>
Гражданский көшесі 4,6,8,10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xml:space="preserve">
15 учаске: </w:t>
            </w:r>
          </w:p>
          <w:bookmarkEnd w:id="37"/>
          <w:p>
            <w:pPr>
              <w:spacing w:after="20"/>
              <w:ind w:left="20"/>
              <w:jc w:val="both"/>
            </w:pPr>
            <w:r>
              <w:rPr>
                <w:rFonts w:ascii="Times New Roman"/>
                <w:b w:val="false"/>
                <w:i w:val="false"/>
                <w:color w:val="000000"/>
                <w:sz w:val="20"/>
              </w:rPr>
              <w:t>
Привольный көшесі 1,3,5,7,9,11,13,15,17,25,26,27,28,29,30,31,32,33,34,35,36,37,38,39,40,41,42,43,44,45,46,47,48,49,50,51,52,53,54,55,57,59,61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16 учаске:</w:t>
            </w:r>
          </w:p>
          <w:bookmarkEnd w:id="38"/>
          <w:p>
            <w:pPr>
              <w:spacing w:after="20"/>
              <w:ind w:left="20"/>
              <w:jc w:val="both"/>
            </w:pPr>
            <w:r>
              <w:rPr>
                <w:rFonts w:ascii="Times New Roman"/>
                <w:b w:val="false"/>
                <w:i w:val="false"/>
                <w:color w:val="000000"/>
                <w:sz w:val="20"/>
              </w:rPr>
              <w:t>
Космический көшесі 2,4,6,8,9,10,12 үйлер, Ковыльный тұйық көшесі 1,2,3,4,5,6 үйлер, Ковыльный тұйығы 1,2,3,4,5,6,7,9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9"/>
          <w:p>
            <w:pPr>
              <w:spacing w:after="20"/>
              <w:ind w:left="20"/>
              <w:jc w:val="both"/>
            </w:pPr>
            <w:r>
              <w:rPr>
                <w:rFonts w:ascii="Times New Roman"/>
                <w:b w:val="false"/>
                <w:i w:val="false"/>
                <w:color w:val="000000"/>
                <w:sz w:val="20"/>
              </w:rPr>
              <w:t xml:space="preserve">
17 учаске: </w:t>
            </w:r>
          </w:p>
          <w:bookmarkEnd w:id="39"/>
          <w:p>
            <w:pPr>
              <w:spacing w:after="20"/>
              <w:ind w:left="20"/>
              <w:jc w:val="both"/>
            </w:pPr>
            <w:r>
              <w:rPr>
                <w:rFonts w:ascii="Times New Roman"/>
                <w:b w:val="false"/>
                <w:i w:val="false"/>
                <w:color w:val="000000"/>
                <w:sz w:val="20"/>
              </w:rPr>
              <w:t>
Ковыльный көшесі 1,3,5,7,9,11,13,15,16,18,19,19а,20,21,22,23,24,25,26,27,28,29,30,31,32,33,34,35,36,37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xml:space="preserve">
18 учаске: </w:t>
            </w:r>
          </w:p>
          <w:bookmarkEnd w:id="40"/>
          <w:p>
            <w:pPr>
              <w:spacing w:after="20"/>
              <w:ind w:left="20"/>
              <w:jc w:val="both"/>
            </w:pPr>
            <w:r>
              <w:rPr>
                <w:rFonts w:ascii="Times New Roman"/>
                <w:b w:val="false"/>
                <w:i w:val="false"/>
                <w:color w:val="000000"/>
                <w:sz w:val="20"/>
              </w:rPr>
              <w:t>
Лихачева көшесі 1,3,5,7,9,11,13,15 үйлер, Шевцова тұйық көшесі 2,3,4,5,6,7,9,10,11,12,13,14,15,16,17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xml:space="preserve">
19 учаске: </w:t>
            </w:r>
          </w:p>
          <w:bookmarkEnd w:id="41"/>
          <w:p>
            <w:pPr>
              <w:spacing w:after="20"/>
              <w:ind w:left="20"/>
              <w:jc w:val="both"/>
            </w:pPr>
            <w:r>
              <w:rPr>
                <w:rFonts w:ascii="Times New Roman"/>
                <w:b w:val="false"/>
                <w:i w:val="false"/>
                <w:color w:val="000000"/>
                <w:sz w:val="20"/>
              </w:rPr>
              <w:t>
Гражданский 2- тұйық көшесі, Гражданский 1-тұйық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xml:space="preserve">
20 учаске: </w:t>
            </w:r>
          </w:p>
          <w:bookmarkEnd w:id="42"/>
          <w:p>
            <w:pPr>
              <w:spacing w:after="20"/>
              <w:ind w:left="20"/>
              <w:jc w:val="both"/>
            </w:pPr>
            <w:r>
              <w:rPr>
                <w:rFonts w:ascii="Times New Roman"/>
                <w:b w:val="false"/>
                <w:i w:val="false"/>
                <w:color w:val="000000"/>
                <w:sz w:val="20"/>
              </w:rPr>
              <w:t>
Гражданский көшесі 7,9,11,12,13,13а,14,16,18,20,22,23,24,25,26,27,28,29,30,31,32,33,34,35,36,37,38,39,40,41,42,43,44,45,46,47,48,49,50,51,52,53,54,55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21 учаске:</w:t>
            </w:r>
          </w:p>
          <w:bookmarkEnd w:id="43"/>
          <w:p>
            <w:pPr>
              <w:spacing w:after="20"/>
              <w:ind w:left="20"/>
              <w:jc w:val="both"/>
            </w:pPr>
            <w:r>
              <w:rPr>
                <w:rFonts w:ascii="Times New Roman"/>
                <w:b w:val="false"/>
                <w:i w:val="false"/>
                <w:color w:val="000000"/>
                <w:sz w:val="20"/>
              </w:rPr>
              <w:t>
Батумский тұйық көшесі 3,5,7,11,13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xml:space="preserve">
22 учаске: </w:t>
            </w:r>
          </w:p>
          <w:bookmarkEnd w:id="44"/>
          <w:p>
            <w:pPr>
              <w:spacing w:after="20"/>
              <w:ind w:left="20"/>
              <w:jc w:val="both"/>
            </w:pPr>
            <w:r>
              <w:rPr>
                <w:rFonts w:ascii="Times New Roman"/>
                <w:b w:val="false"/>
                <w:i w:val="false"/>
                <w:color w:val="000000"/>
                <w:sz w:val="20"/>
              </w:rPr>
              <w:t>
Громова тұйық көшесі 2,4,6,8,10,12,14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xml:space="preserve">
23 учаске: </w:t>
            </w:r>
          </w:p>
          <w:bookmarkEnd w:id="45"/>
          <w:p>
            <w:pPr>
              <w:spacing w:after="20"/>
              <w:ind w:left="20"/>
              <w:jc w:val="both"/>
            </w:pPr>
            <w:r>
              <w:rPr>
                <w:rFonts w:ascii="Times New Roman"/>
                <w:b w:val="false"/>
                <w:i w:val="false"/>
                <w:color w:val="000000"/>
                <w:sz w:val="20"/>
              </w:rPr>
              <w:t>
Чайковский тұйық көшесі 3,4,5,6,7,8,9,10,11,12,13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xml:space="preserve">
24 учаске: </w:t>
            </w:r>
          </w:p>
          <w:bookmarkEnd w:id="46"/>
          <w:p>
            <w:pPr>
              <w:spacing w:after="20"/>
              <w:ind w:left="20"/>
              <w:jc w:val="both"/>
            </w:pPr>
            <w:r>
              <w:rPr>
                <w:rFonts w:ascii="Times New Roman"/>
                <w:b w:val="false"/>
                <w:i w:val="false"/>
                <w:color w:val="000000"/>
                <w:sz w:val="20"/>
              </w:rPr>
              <w:t>
Саратовский көшесі 25,26,27,28,29,29а,30,31,32,33,34,3,36,37,38,39,40,41,42,43,44,45,46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