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b8c9" w14:textId="1f4b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53/537-VI "2021-2023 жылдарға арналған Жарма ауданы Аршалы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8/97-VII шешімі</w:t>
      </w:r>
    </w:p>
    <w:p>
      <w:pPr>
        <w:spacing w:after="0"/>
        <w:ind w:left="0"/>
        <w:jc w:val="both"/>
      </w:pPr>
      <w:bookmarkStart w:name="z7" w:id="0"/>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Аршалы ауылдық округінің бюджеті туралы" 2020 жылғы 30 желтоқсандағы № 53/537-VI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Аршалы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48253,0 мың теңге, соның ішінде:</w:t>
      </w:r>
    </w:p>
    <w:p>
      <w:pPr>
        <w:spacing w:after="0"/>
        <w:ind w:left="0"/>
        <w:jc w:val="both"/>
      </w:pPr>
      <w:r>
        <w:rPr>
          <w:rFonts w:ascii="Times New Roman"/>
          <w:b w:val="false"/>
          <w:i w:val="false"/>
          <w:color w:val="000000"/>
          <w:sz w:val="28"/>
        </w:rPr>
        <w:t>
      салықтық түсімдер – 873,0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47380,0 мың теңге;</w:t>
      </w:r>
    </w:p>
    <w:p>
      <w:pPr>
        <w:spacing w:after="0"/>
        <w:ind w:left="0"/>
        <w:jc w:val="both"/>
      </w:pPr>
      <w:r>
        <w:rPr>
          <w:rFonts w:ascii="Times New Roman"/>
          <w:b w:val="false"/>
          <w:i w:val="false"/>
          <w:color w:val="000000"/>
          <w:sz w:val="28"/>
        </w:rPr>
        <w:t>
      2) шығындар – 50224,0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- 1971,0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1971,0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1971,0 мың теңге.";</w:t>
      </w:r>
    </w:p>
    <w:bookmarkStart w:name="z10"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8/97-VIІ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Аршалы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6"/>
        <w:gridCol w:w="246"/>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