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d571d" w14:textId="e2d57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93 қаулысы</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Республикасының кейбір нормативтік құқықтық актілерінің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xml:space="preserve">
      2. Осы қаулы қабылданған күнінен бастап қолданысқа енгізіледі. </w:t>
      </w:r>
    </w:p>
    <w:bookmarkEnd w:id="0"/>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xml:space="preserve">
2012 жылғы 24 ақпандағы </w:t>
      </w:r>
      <w:r>
        <w:br/>
      </w:r>
      <w:r>
        <w:rPr>
          <w:rFonts w:ascii="Times New Roman"/>
          <w:b w:val="false"/>
          <w:i w:val="false"/>
          <w:color w:val="000000"/>
          <w:sz w:val="28"/>
        </w:rPr>
        <w:t xml:space="preserve">
№ 93 қаулысына қосымша </w:t>
      </w:r>
    </w:p>
    <w:bookmarkEnd w:id="1"/>
    <w:bookmarkStart w:name="z5" w:id="2"/>
    <w:p>
      <w:pPr>
        <w:spacing w:after="0"/>
        <w:ind w:left="0"/>
        <w:jc w:val="left"/>
      </w:pPr>
      <w:r>
        <w:rPr>
          <w:rFonts w:ascii="Times New Roman"/>
          <w:b/>
          <w:i w:val="false"/>
          <w:color w:val="000000"/>
        </w:rPr>
        <w:t xml:space="preserve"> 
Қазақстан Республикасының күші жойылды деп танылатын нормативтік құқықтық актілерінің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«Жинақтаушы зейнетақы қорына еншілес ұйым құруға немесе сатып алуға, заңды тұлғалардың жарғылық капиталына қомақты қатысуға рұқсат беру, сондай-ақ еншілес ұйымды құруға немесе сатып алуға, заңды тұлғалардың жарғылық капиталына қомақты қатысуға берілген рұқсатты кері қайтарып алу туралы ережені бекіту туралы» 2006 жылғы 25 ақпандағы № 64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4145 тіркелген).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агенттігінде құжаттарды ұсыну мәселелері бойынша кейбір нормативтік құқықтық кесімдерге толықтырулар мен өзгерістер енгізу туралы» 2007 жылғы 30 наурыздағы № 76 қаулысының (Нормативтік құқықтық актілерді мемлекеттік тіркеу тізілімінде № 4670 тіркелген) </w:t>
      </w:r>
      <w:r>
        <w:rPr>
          <w:rFonts w:ascii="Times New Roman"/>
          <w:b w:val="false"/>
          <w:i w:val="false"/>
          <w:color w:val="000000"/>
          <w:sz w:val="28"/>
        </w:rPr>
        <w:t>15-тармағы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қорына еншілес ұйым құруға немесе сатып алуға, сондай-ақ заңды тұлғалардың жарғы капиталына қомақты түрде қатысуға рұқсат беру туралы Ережесін бекіту туралы» 2006 жылғы 25 ақпандағы № 64 қаулысына өзгерістер мен толықтыру енгізу туралы» 2007 жылғы 30 сәуірдегі № 113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4739 тіркелген).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агенттігінің кейбір нормативтік құқықтық актілеріне толықтырулар енгізу туралы» 2008 жылғы 25 қаңтардағы № 5 қаулысының (Нормативтік құқықтық актілерді мемлекеттік тіркеу тізілімінде № 5141 тіркелген) </w:t>
      </w:r>
      <w:r>
        <w:rPr>
          <w:rFonts w:ascii="Times New Roman"/>
          <w:b w:val="false"/>
          <w:i w:val="false"/>
          <w:color w:val="000000"/>
          <w:sz w:val="28"/>
        </w:rPr>
        <w:t>3-тармағы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 Қаржы нарығын және қаржы ұйымдарын реттеу мен қадағалау агенттігі Басқармасының «Қазақстан Республикасы Қаржы нарығын және қаржы ұйымдарын реттеу мен қадағалау агенттігі басқармасының «Жинақтаушы зейнетақы қорына еншілес ұйым құруға немесе сатып алуға, сондай-ақ заңды тұлғалардың жарғы капиталына қомақты түрде қатысуға рұқсат беру туралы Ережесін бекіту туралы» 2006 жылғы 25 ақпандағы № 64 қаулысына өзгерістер мен толықтырулар енгізу туралы» 2008 жылғы 28 қарашадағы № 194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5449 тіркелген).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