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ec43" w14:textId="167e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30 маусымдағы № 64 "Қарағанды облысының әлеуметтік маңызы бар ауданаралық (облысішілік қалааралық) қатынастар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27 мамырдағы № 288 шешімі. Қарағанды облысының Әділет департаментінде 2025 жылғы 28 мамырда № 6779-09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2016 жылғы 30 маусымдағы №64 "Қарағанды облысының әлеуметтік маңызы бар ауданаралық (облысішілік қалааралық) қатынастар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 шешіміне 1-қосымша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әлеуметтік маңызы бар ауданаралық (облысішілік қалааралық) қатынастар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№146 "Қарағанды-Абай"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 "Қарағанды-Шахтинск"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№165 "Қарағанды-Саран"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№204 "Саран-Абай"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№239 "Шахтинск-Топар"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 "Қарағанды-Киевка"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 "Қарағанды-Құланөтпес"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 "Қарағанды-Қушоқы"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 "Қарағанды-Родниковский"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 "Қарағанды-Шахтер демалыс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№160 "Қарағанды-Балқаш"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№168 "Қарағанды-Индустриальный"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№175 "Қарағанды-Шұбаркөл"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"Қарағанды (14 ықшам ауданы)-Ботақара"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№150 "Қарағанды-Бесоба (Ынталы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№311 "Қарағанды-Ақадыр"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 "Қарағанды-Белағаш"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 "Қарағанды (14 ықшам ауданы арқылы)-Теміртау"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№256 "Қарағанды-Ақтоғай"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№263 "Балқаш-Нүркен"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 "Балқаш-Нарманбет"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№269 "Балқаш-Шұбартау"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№273 "Балқаш-Қызыл Арай"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№271 "Балқаш-Приозерск"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№272 "Балқаш-Жалаңаш"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 "Балқаш-Ақтоғай"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№264 "Қарағанды-Святогоровка (Телман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№298 "Қарағанды-Садовое (Ақпан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 "Қарағанды-Семізбұғы"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"Қарағанды-Ботақара"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№247 "Теміртау-Ынтымақ"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191 "Карағанды-Төрткөл"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№288 "Теміртау-Ростовка (Красная Нива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"Қарағанды-Суық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№151 "Қарағанды-Көктенкөл"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"Қарағанды-Егіндібұлақ"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 "Қарағанды-Карағайлы"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№142 "Қарағанды-Урожайный"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№144 "Қарағанды-Мұстафин"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 "Қарағанды-Теміртау"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"Қарағанды-Спасск"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№216 "Шахтинск-Теміртау"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127 "Қарағанды-Шахан"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"Қарағанды-Топар"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"Қарағанды-Қарқаралы"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№205 "Шахтинск-Абай"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№161 "Қарағанды-Крещеновка"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№257 "Қарағанды-Балқаш (Ақтоғай арқылы)"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