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edc7d" w14:textId="f1edc7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"Бағалаушылар палаталарына қатысты бағалау қызметі саласындағы тәуекел дәрежесін бағалау өлшемшарттарын және тексеру парақтарын бекіту туралы" Қазақстан Республикасы Қаржы министрінің 2022 жылғы 19 қаңтардағы № 54 және Қазақстан Республикасы Ұлттық экономика министрінің 2022 жылғы 19 қаңтардағы № 5 бірлескен бұйрығына өзгерістер енгізу туралы</w:t>
      </w:r>
    </w:p>
    <w:p>
      <w:pPr>
        <w:spacing w:after="0"/>
        <w:ind w:left="0"/>
        <w:jc w:val="both"/>
      </w:pPr>
      <w:r>
        <w:rPr>
          <w:rFonts w:ascii="Times New Roman"/>
          <w:b w:val="false"/>
          <w:i w:val="false"/>
          <w:color w:val="000000"/>
          <w:sz w:val="28"/>
        </w:rPr>
        <w:t>Қазақстан Республикасы Қаржы министрінің 2025 жылғы 29 желтоқсандағы № 816 және Премьер-Министрінің орынбасары – Ұлттық экономика министрінің 2025 жылғы 29 желтоқсандағы № 136 бірлескен бұйрығы. Қазақстан Республикасының Әділет министрлігінде 2025 жылғы 31 желтоқсанда № 37765 болып тіркелді</w:t>
      </w:r>
    </w:p>
    <w:p>
      <w:pPr>
        <w:spacing w:after="0"/>
        <w:ind w:left="0"/>
        <w:jc w:val="both"/>
      </w:pPr>
      <w:bookmarkStart w:name="z1" w:id="0"/>
      <w:r>
        <w:rPr>
          <w:rFonts w:ascii="Times New Roman"/>
          <w:b w:val="false"/>
          <w:i w:val="false"/>
          <w:color w:val="000000"/>
          <w:sz w:val="28"/>
        </w:rPr>
        <w:t>
      БҰЙЫРАМЫЗ:</w:t>
      </w:r>
    </w:p>
    <w:bookmarkEnd w:id="0"/>
    <w:bookmarkStart w:name="z2" w:id="1"/>
    <w:p>
      <w:pPr>
        <w:spacing w:after="0"/>
        <w:ind w:left="0"/>
        <w:jc w:val="both"/>
      </w:pPr>
      <w:r>
        <w:rPr>
          <w:rFonts w:ascii="Times New Roman"/>
          <w:b w:val="false"/>
          <w:i w:val="false"/>
          <w:color w:val="000000"/>
          <w:sz w:val="28"/>
        </w:rPr>
        <w:t xml:space="preserve">
      1. "Бағалаушылар палаталарына қатысты бағалау қызметі саласындағы тәуекел дәрежесін бағалау өлшемшарттарын және тексеру парақтарын бекіту туралы" Қазақстан Республикасы Қаржы министрінің 2022 жылғы 19 қаңтардағы № 54 және Қазақстан Республикасы Ұлттық экономика министрінің 2022 жылғы 19 қаңтардағы № 5 бірлескен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26590 болып тіркелді)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Бағалаушылар палаталарына қатысты бағалау қызметі саласындағы тәуекел дәрежесін бағалау </w:t>
      </w:r>
      <w:r>
        <w:rPr>
          <w:rFonts w:ascii="Times New Roman"/>
          <w:b w:val="false"/>
          <w:i w:val="false"/>
          <w:color w:val="000000"/>
          <w:sz w:val="28"/>
        </w:rPr>
        <w:t>өлшемшарттарында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 тармақшалары</w:t>
      </w:r>
      <w:r>
        <w:rPr>
          <w:rFonts w:ascii="Times New Roman"/>
          <w:b w:val="false"/>
          <w:i w:val="false"/>
          <w:color w:val="000000"/>
          <w:sz w:val="28"/>
        </w:rPr>
        <w:t xml:space="preserve"> мынадай редакцияда жазылсын:</w:t>
      </w:r>
    </w:p>
    <w:bookmarkEnd w:id="3"/>
    <w:bookmarkStart w:name="z5" w:id="4"/>
    <w:p>
      <w:pPr>
        <w:spacing w:after="0"/>
        <w:ind w:left="0"/>
        <w:jc w:val="both"/>
      </w:pPr>
      <w:r>
        <w:rPr>
          <w:rFonts w:ascii="Times New Roman"/>
          <w:b w:val="false"/>
          <w:i w:val="false"/>
          <w:color w:val="000000"/>
          <w:sz w:val="28"/>
        </w:rPr>
        <w:t>
      "4) елеулі бұзушылық – Қазақстан Республикасындағы бағалау қызметі туралы заңнамасының талаптарын бұзу, жеке және заңды тұлғалардың құқықтарын, бостандықтары мен заңды мүдделерін елеулі бұзушылықтарға әкеп соқтырады;</w:t>
      </w:r>
    </w:p>
    <w:bookmarkEnd w:id="4"/>
    <w:bookmarkStart w:name="z6" w:id="5"/>
    <w:p>
      <w:pPr>
        <w:spacing w:after="0"/>
        <w:ind w:left="0"/>
        <w:jc w:val="both"/>
      </w:pPr>
      <w:r>
        <w:rPr>
          <w:rFonts w:ascii="Times New Roman"/>
          <w:b w:val="false"/>
          <w:i w:val="false"/>
          <w:color w:val="000000"/>
          <w:sz w:val="28"/>
        </w:rPr>
        <w:t>
      5) елеусіз бұзушылық – Қазақстан Республикасының бағалау қызметі туралы заңнамасының талаптарын бұзу;</w:t>
      </w:r>
    </w:p>
    <w:bookmarkEnd w:id="5"/>
    <w:bookmarkStart w:name="z7" w:id="6"/>
    <w:p>
      <w:pPr>
        <w:spacing w:after="0"/>
        <w:ind w:left="0"/>
        <w:jc w:val="both"/>
      </w:pPr>
      <w:r>
        <w:rPr>
          <w:rFonts w:ascii="Times New Roman"/>
          <w:b w:val="false"/>
          <w:i w:val="false"/>
          <w:color w:val="000000"/>
          <w:sz w:val="28"/>
        </w:rPr>
        <w:t xml:space="preserve">
      6) өрескел бұзушылық – "Әкімшілік құқық бұзушылық туралы"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көзделген әкімшілік жауаптылыққа әкеп соғатын Қазақстан Республикасының бағалау қызметі туралы заңнамасының талаптарын бұзу, сондай-ақ міндетті мүшелікке негізделген өзін-өзі реттейтін ұйымды құру шарттарын бұзу;";</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9" w:id="7"/>
    <w:p>
      <w:pPr>
        <w:spacing w:after="0"/>
        <w:ind w:left="0"/>
        <w:jc w:val="both"/>
      </w:pPr>
      <w:r>
        <w:rPr>
          <w:rFonts w:ascii="Times New Roman"/>
          <w:b w:val="false"/>
          <w:i w:val="false"/>
          <w:color w:val="000000"/>
          <w:sz w:val="28"/>
        </w:rPr>
        <w:t>
      "6. Деректер базасын қалыптастыру және ақпарат жинау Заңды, Заңды іске асыру мақсатында қабылданған бағалау қызметі саласындағы Қазақстан Республикасының нормативтік құқықтық актілерін бұзатын бақылау субъектілерін анықтау үшін қажет.</w:t>
      </w:r>
    </w:p>
    <w:bookmarkEnd w:id="7"/>
    <w:bookmarkStart w:name="z10" w:id="8"/>
    <w:p>
      <w:pPr>
        <w:spacing w:after="0"/>
        <w:ind w:left="0"/>
        <w:jc w:val="both"/>
      </w:pPr>
      <w:r>
        <w:rPr>
          <w:rFonts w:ascii="Times New Roman"/>
          <w:b w:val="false"/>
          <w:i w:val="false"/>
          <w:color w:val="000000"/>
          <w:sz w:val="28"/>
        </w:rPr>
        <w:t>
      Алынған деректердің дұрыстығын тексеру үшін ақпаратты жинау және өңдеу процестері толық автоматтандырылады.";</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8-тармақтың</w:t>
      </w:r>
      <w:r>
        <w:rPr>
          <w:rFonts w:ascii="Times New Roman"/>
          <w:b w:val="false"/>
          <w:i w:val="false"/>
          <w:color w:val="000000"/>
          <w:sz w:val="28"/>
        </w:rPr>
        <w:t xml:space="preserve"> екінші және үшінші бөлігі мынадай редакцияда жазылсын:</w:t>
      </w:r>
    </w:p>
    <w:bookmarkStart w:name="z12" w:id="9"/>
    <w:p>
      <w:pPr>
        <w:spacing w:after="0"/>
        <w:ind w:left="0"/>
        <w:jc w:val="both"/>
      </w:pPr>
      <w:r>
        <w:rPr>
          <w:rFonts w:ascii="Times New Roman"/>
          <w:b w:val="false"/>
          <w:i w:val="false"/>
          <w:color w:val="000000"/>
          <w:sz w:val="28"/>
        </w:rPr>
        <w:t xml:space="preserve">
      "Бақылау субъектілері қызметінің тәуекел дәрежесін бағалауға қойылатын талаптарды бұзушылық дәрежесі осы Өлшемшарттарға </w:t>
      </w:r>
      <w:r>
        <w:rPr>
          <w:rFonts w:ascii="Times New Roman"/>
          <w:b w:val="false"/>
          <w:i w:val="false"/>
          <w:color w:val="000000"/>
          <w:sz w:val="28"/>
        </w:rPr>
        <w:t>1-қосымшаға</w:t>
      </w:r>
      <w:r>
        <w:rPr>
          <w:rFonts w:ascii="Times New Roman"/>
          <w:b w:val="false"/>
          <w:i w:val="false"/>
          <w:color w:val="000000"/>
          <w:sz w:val="28"/>
        </w:rPr>
        <w:t xml:space="preserve"> сәйкес субъективті өлшемшарттар бойынша өрескел, елеулі, елеусіз бұзушылықтардың белгіленген анықтамаларына сәйкес беріледі.</w:t>
      </w:r>
    </w:p>
    <w:bookmarkEnd w:id="9"/>
    <w:bookmarkStart w:name="z13" w:id="10"/>
    <w:p>
      <w:pPr>
        <w:spacing w:after="0"/>
        <w:ind w:left="0"/>
        <w:jc w:val="both"/>
      </w:pPr>
      <w:r>
        <w:rPr>
          <w:rFonts w:ascii="Times New Roman"/>
          <w:b w:val="false"/>
          <w:i w:val="false"/>
          <w:color w:val="000000"/>
          <w:sz w:val="28"/>
        </w:rPr>
        <w:t xml:space="preserve">
      Талдау және бағалау кезінде: </w:t>
      </w:r>
    </w:p>
    <w:bookmarkEnd w:id="10"/>
    <w:bookmarkStart w:name="z14" w:id="11"/>
    <w:p>
      <w:pPr>
        <w:spacing w:after="0"/>
        <w:ind w:left="0"/>
        <w:jc w:val="both"/>
      </w:pPr>
      <w:r>
        <w:rPr>
          <w:rFonts w:ascii="Times New Roman"/>
          <w:b w:val="false"/>
          <w:i w:val="false"/>
          <w:color w:val="000000"/>
          <w:sz w:val="28"/>
        </w:rPr>
        <w:t>
      бұрын есепке алынған және нақты бақылау субъектісіне қатысты пайдаланылған субъективті өлшемшарттардың деректері;</w:t>
      </w:r>
    </w:p>
    <w:bookmarkEnd w:id="11"/>
    <w:bookmarkStart w:name="z15" w:id="12"/>
    <w:p>
      <w:pPr>
        <w:spacing w:after="0"/>
        <w:ind w:left="0"/>
        <w:jc w:val="both"/>
      </w:pPr>
      <w:r>
        <w:rPr>
          <w:rFonts w:ascii="Times New Roman"/>
          <w:b w:val="false"/>
          <w:i w:val="false"/>
          <w:color w:val="000000"/>
          <w:sz w:val="28"/>
        </w:rPr>
        <w:t>
      Қазақстан Республикасының заңнамасына сәйкес талап қою мерзімі өткен деректер қолданылмайды.";</w:t>
      </w:r>
    </w:p>
    <w:bookmarkEnd w:id="12"/>
    <w:bookmarkStart w:name="z16" w:id="13"/>
    <w:p>
      <w:pPr>
        <w:spacing w:after="0"/>
        <w:ind w:left="0"/>
        <w:jc w:val="both"/>
      </w:pPr>
      <w:r>
        <w:rPr>
          <w:rFonts w:ascii="Times New Roman"/>
          <w:b w:val="false"/>
          <w:i w:val="false"/>
          <w:color w:val="000000"/>
          <w:sz w:val="28"/>
        </w:rPr>
        <w:t xml:space="preserve">
      көрсетілген Өлшемшарттарға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w:t>
      </w:r>
      <w:r>
        <w:rPr>
          <w:rFonts w:ascii="Times New Roman"/>
          <w:b w:val="false"/>
          <w:i w:val="false"/>
          <w:color w:val="000000"/>
          <w:sz w:val="28"/>
        </w:rPr>
        <w:t xml:space="preserve"> осы бірлескен бұйрыққа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жаңа редакцияда жазылсын;</w:t>
      </w:r>
    </w:p>
    <w:bookmarkEnd w:id="13"/>
    <w:bookmarkStart w:name="z17" w:id="14"/>
    <w:p>
      <w:pPr>
        <w:spacing w:after="0"/>
        <w:ind w:left="0"/>
        <w:jc w:val="both"/>
      </w:pPr>
      <w:r>
        <w:rPr>
          <w:rFonts w:ascii="Times New Roman"/>
          <w:b w:val="false"/>
          <w:i w:val="false"/>
          <w:color w:val="000000"/>
          <w:sz w:val="28"/>
        </w:rPr>
        <w:t xml:space="preserve">
      көрсетілген бірлескен бұйрыққа </w:t>
      </w:r>
      <w:r>
        <w:rPr>
          <w:rFonts w:ascii="Times New Roman"/>
          <w:b w:val="false"/>
          <w:i w:val="false"/>
          <w:color w:val="000000"/>
          <w:sz w:val="28"/>
        </w:rPr>
        <w:t>2-қосымша</w:t>
      </w:r>
      <w:r>
        <w:rPr>
          <w:rFonts w:ascii="Times New Roman"/>
          <w:b w:val="false"/>
          <w:i w:val="false"/>
          <w:color w:val="000000"/>
          <w:sz w:val="28"/>
        </w:rPr>
        <w:t xml:space="preserve"> осы бірлескен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w:t>
      </w:r>
    </w:p>
    <w:bookmarkEnd w:id="14"/>
    <w:bookmarkStart w:name="z18" w:id="15"/>
    <w:p>
      <w:pPr>
        <w:spacing w:after="0"/>
        <w:ind w:left="0"/>
        <w:jc w:val="both"/>
      </w:pPr>
      <w:r>
        <w:rPr>
          <w:rFonts w:ascii="Times New Roman"/>
          <w:b w:val="false"/>
          <w:i w:val="false"/>
          <w:color w:val="000000"/>
          <w:sz w:val="28"/>
        </w:rPr>
        <w:t>
      2. Қазақстан Республикасы Қаржы министрлігінің Бухгалтерлік есеп, аудит және бағалау әдіснамасы департаменті Қазақстан Республикасының заңнамасында белгіленген тәртіппен:</w:t>
      </w:r>
    </w:p>
    <w:bookmarkEnd w:id="15"/>
    <w:bookmarkStart w:name="z19" w:id="16"/>
    <w:p>
      <w:pPr>
        <w:spacing w:after="0"/>
        <w:ind w:left="0"/>
        <w:jc w:val="both"/>
      </w:pPr>
      <w:r>
        <w:rPr>
          <w:rFonts w:ascii="Times New Roman"/>
          <w:b w:val="false"/>
          <w:i w:val="false"/>
          <w:color w:val="000000"/>
          <w:sz w:val="28"/>
        </w:rPr>
        <w:t xml:space="preserve">
      1) осы бірлескен бұйрықтың Қазақстан Республикасының Әділет министрлiгiнде мемлекеттiк тiркелуін; </w:t>
      </w:r>
    </w:p>
    <w:bookmarkEnd w:id="16"/>
    <w:bookmarkStart w:name="z20" w:id="17"/>
    <w:p>
      <w:pPr>
        <w:spacing w:after="0"/>
        <w:ind w:left="0"/>
        <w:jc w:val="both"/>
      </w:pPr>
      <w:r>
        <w:rPr>
          <w:rFonts w:ascii="Times New Roman"/>
          <w:b w:val="false"/>
          <w:i w:val="false"/>
          <w:color w:val="000000"/>
          <w:sz w:val="28"/>
        </w:rPr>
        <w:t>
      2) осы бірлескен бұйрық ресми жарияланғаннан кейін оның Қазақстан Республикасы Қаржы министрлігінің интернет-ресурсында орналастырылуын;</w:t>
      </w:r>
    </w:p>
    <w:bookmarkEnd w:id="17"/>
    <w:bookmarkStart w:name="z21" w:id="18"/>
    <w:p>
      <w:pPr>
        <w:spacing w:after="0"/>
        <w:ind w:left="0"/>
        <w:jc w:val="both"/>
      </w:pPr>
      <w:r>
        <w:rPr>
          <w:rFonts w:ascii="Times New Roman"/>
          <w:b w:val="false"/>
          <w:i w:val="false"/>
          <w:color w:val="000000"/>
          <w:sz w:val="28"/>
        </w:rPr>
        <w:t xml:space="preserve">
      3) осы бірлескен бұйрық Қазақстан Республикасы Әділет министрлігінде мемлекеттік тіркелгеннен кейін бес жұмыс күні ішінде оны "Тексеру субьектілері мен обьектілерінің бірыңғай тізілімі" ақпараттық жүйесінде орналастыру үшін Қазақстан Республикасы Бас прокуратурасының Құқықтық статистика және арнайы есепке алу жөніндегі комитетіне жолдауды қамтамасыз етсін; </w:t>
      </w:r>
    </w:p>
    <w:bookmarkEnd w:id="18"/>
    <w:bookmarkStart w:name="z22" w:id="19"/>
    <w:p>
      <w:pPr>
        <w:spacing w:after="0"/>
        <w:ind w:left="0"/>
        <w:jc w:val="both"/>
      </w:pPr>
      <w:r>
        <w:rPr>
          <w:rFonts w:ascii="Times New Roman"/>
          <w:b w:val="false"/>
          <w:i w:val="false"/>
          <w:color w:val="000000"/>
          <w:sz w:val="28"/>
        </w:rPr>
        <w:t>
      4) осы бірлескен бұйрық Қазақстан Республикасы Әділет министрлігінде мемлекеттік тіркелгеннен кейін он жұмыс күні ішінде Қазақстан Республикасы Қаржы министрлігінің Заң қызметі департаментіне осы тармақтың 1) және 2) тармақшаларында көзделген іс-шаралардың орындалуы туралы мәліметтердің ұсынылуын қамтамасыз етсін.</w:t>
      </w:r>
    </w:p>
    <w:bookmarkEnd w:id="19"/>
    <w:bookmarkStart w:name="z23" w:id="20"/>
    <w:p>
      <w:pPr>
        <w:spacing w:after="0"/>
        <w:ind w:left="0"/>
        <w:jc w:val="both"/>
      </w:pPr>
      <w:r>
        <w:rPr>
          <w:rFonts w:ascii="Times New Roman"/>
          <w:b w:val="false"/>
          <w:i w:val="false"/>
          <w:color w:val="000000"/>
          <w:sz w:val="28"/>
        </w:rPr>
        <w:t>
      3. Осы бірлескен бұйрықтың орындалуын бақылау жетекшілік ететін Қазақстан Республикасының қаржы вице-министріне жүктелсін.</w:t>
      </w:r>
    </w:p>
    <w:bookmarkEnd w:id="20"/>
    <w:bookmarkStart w:name="z24" w:id="21"/>
    <w:p>
      <w:pPr>
        <w:spacing w:after="0"/>
        <w:ind w:left="0"/>
        <w:jc w:val="both"/>
      </w:pPr>
      <w:r>
        <w:rPr>
          <w:rFonts w:ascii="Times New Roman"/>
          <w:b w:val="false"/>
          <w:i w:val="false"/>
          <w:color w:val="000000"/>
          <w:sz w:val="28"/>
        </w:rPr>
        <w:t>
      4. Осы бірлескен бұйрық алғашқы ресми жарияланған күнінен кейін күнтізбелік он күн өткен соң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Премьер-Министрінің орынбасары</w:t>
            </w:r>
          </w:p>
          <w:p>
            <w:pPr>
              <w:spacing w:after="20"/>
              <w:ind w:left="20"/>
              <w:jc w:val="both"/>
            </w:pPr>
            <w:r>
              <w:rPr>
                <w:rFonts w:ascii="Times New Roman"/>
                <w:b w:val="false"/>
                <w:i/>
                <w:color w:val="000000"/>
                <w:sz w:val="20"/>
              </w:rPr>
              <w:t xml:space="preserve"> – Ұлттық экономика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__________С. Жумангарин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__________М. Такиев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Бас прокуратурасының</w:t>
      </w:r>
    </w:p>
    <w:p>
      <w:pPr>
        <w:spacing w:after="0"/>
        <w:ind w:left="0"/>
        <w:jc w:val="both"/>
      </w:pPr>
      <w:r>
        <w:rPr>
          <w:rFonts w:ascii="Times New Roman"/>
          <w:b w:val="false"/>
          <w:i w:val="false"/>
          <w:color w:val="000000"/>
          <w:sz w:val="28"/>
        </w:rPr>
        <w:t>
      Құқықтық статистика және</w:t>
      </w:r>
    </w:p>
    <w:p>
      <w:pPr>
        <w:spacing w:after="0"/>
        <w:ind w:left="0"/>
        <w:jc w:val="both"/>
      </w:pPr>
      <w:r>
        <w:rPr>
          <w:rFonts w:ascii="Times New Roman"/>
          <w:b w:val="false"/>
          <w:i w:val="false"/>
          <w:color w:val="000000"/>
          <w:sz w:val="28"/>
        </w:rPr>
        <w:t>
      арнайы есепке алу жөніндегі</w:t>
      </w:r>
    </w:p>
    <w:p>
      <w:pPr>
        <w:spacing w:after="0"/>
        <w:ind w:left="0"/>
        <w:jc w:val="both"/>
      </w:pPr>
      <w:r>
        <w:rPr>
          <w:rFonts w:ascii="Times New Roman"/>
          <w:b w:val="false"/>
          <w:i w:val="false"/>
          <w:color w:val="000000"/>
          <w:sz w:val="28"/>
        </w:rPr>
        <w:t>
      комитеті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Премьер-Министрінің </w:t>
            </w:r>
            <w:r>
              <w:br/>
            </w:r>
            <w:r>
              <w:rPr>
                <w:rFonts w:ascii="Times New Roman"/>
                <w:b w:val="false"/>
                <w:i w:val="false"/>
                <w:color w:val="000000"/>
                <w:sz w:val="20"/>
              </w:rPr>
              <w:t>орынбасары –</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2025 жылғы 29 желтоқсандағы</w:t>
            </w:r>
            <w:r>
              <w:br/>
            </w:r>
            <w:r>
              <w:rPr>
                <w:rFonts w:ascii="Times New Roman"/>
                <w:b w:val="false"/>
                <w:i w:val="false"/>
                <w:color w:val="000000"/>
                <w:sz w:val="20"/>
              </w:rPr>
              <w:t>№ 136 мен</w:t>
            </w:r>
            <w:r>
              <w:br/>
            </w: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2025 жылғы 29 желтоқсандағы</w:t>
            </w:r>
            <w:r>
              <w:br/>
            </w:r>
            <w:r>
              <w:rPr>
                <w:rFonts w:ascii="Times New Roman"/>
                <w:b w:val="false"/>
                <w:i w:val="false"/>
                <w:color w:val="000000"/>
                <w:sz w:val="20"/>
              </w:rPr>
              <w:t>№ 816 Бірлескен бұйрыққа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Бағалаушылар </w:t>
            </w:r>
            <w:r>
              <w:br/>
            </w:r>
            <w:r>
              <w:rPr>
                <w:rFonts w:ascii="Times New Roman"/>
                <w:b w:val="false"/>
                <w:i w:val="false"/>
                <w:color w:val="000000"/>
                <w:sz w:val="20"/>
              </w:rPr>
              <w:t xml:space="preserve">палаталарына қатысты </w:t>
            </w:r>
            <w:r>
              <w:br/>
            </w:r>
            <w:r>
              <w:rPr>
                <w:rFonts w:ascii="Times New Roman"/>
                <w:b w:val="false"/>
                <w:i w:val="false"/>
                <w:color w:val="000000"/>
                <w:sz w:val="20"/>
              </w:rPr>
              <w:t>бағалау қызметі саласындағы</w:t>
            </w:r>
            <w:r>
              <w:br/>
            </w:r>
            <w:r>
              <w:rPr>
                <w:rFonts w:ascii="Times New Roman"/>
                <w:b w:val="false"/>
                <w:i w:val="false"/>
                <w:color w:val="000000"/>
                <w:sz w:val="20"/>
              </w:rPr>
              <w:t>тәуекел дәрежесін бағалау</w:t>
            </w:r>
            <w:r>
              <w:br/>
            </w:r>
            <w:r>
              <w:rPr>
                <w:rFonts w:ascii="Times New Roman"/>
                <w:b w:val="false"/>
                <w:i w:val="false"/>
                <w:color w:val="000000"/>
                <w:sz w:val="20"/>
              </w:rPr>
              <w:t>өлшемшарттарына</w:t>
            </w:r>
            <w:r>
              <w:br/>
            </w:r>
            <w:r>
              <w:rPr>
                <w:rFonts w:ascii="Times New Roman"/>
                <w:b w:val="false"/>
                <w:i w:val="false"/>
                <w:color w:val="000000"/>
                <w:sz w:val="20"/>
              </w:rPr>
              <w:t>1-қосымша</w:t>
            </w:r>
          </w:p>
        </w:tc>
      </w:tr>
    </w:tbl>
    <w:bookmarkStart w:name="z27" w:id="22"/>
    <w:p>
      <w:pPr>
        <w:spacing w:after="0"/>
        <w:ind w:left="0"/>
        <w:jc w:val="left"/>
      </w:pPr>
      <w:r>
        <w:rPr>
          <w:rFonts w:ascii="Times New Roman"/>
          <w:b/>
          <w:i w:val="false"/>
          <w:color w:val="000000"/>
        </w:rPr>
        <w:t xml:space="preserve"> Бақылау субъектілері қызметінің тәуекел дәрежесін бағалауға қойылатын талаптарды бұзу дәрежесі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Талаптар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Бұзушылық дәрежесі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қызметі саласындағы уәкілетті органға Қазақстан Республикасының бағалау қызметі туралы заңнамасында белгіленген нысан бойынша қаржылық есептілік депозитарийінің ақпараттық жүйесін пайдалана отырып, есепті тоқсаннан кейінгі айдың 20-күніне дейін бағалаушылар палатасының қызметі және өз мүшелерінің қызметі туралы дәйекті ақпаратты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емтиханынан өту үшін құжаттарды қабылдау және біліктілік емтиханының нәтижелеріне өтініштерді қарау тәртібін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Біліктілік емтиханын өткізу тәртібі мен шарттарын сақтау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"Бағалаушы", "сарапшы" біліктілігін беру туралы куәліктерді алу тәртібін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комиссиясының мүшелерін сайлау мерзімдерін және қалыптастыру талаптарын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туралы есепке сараптама жүргізу тәртібін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Сараптамалық қорытындыға қойылатын талаптарды сақтау (оның қамтылуы мен бекітілу бөлігінде)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Сарапшылық кеңесінің мүшелерін сайлау мерзімдерін және қалыптастыру талаптарын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Сарапшылық кеңесі мүшелерінің тізіліміне "сарапшы" біліктілігін беру туралы куәліктің қолданылуын тоқтату туралы күні мен уақыты көрсетілген ақпаратты уақтылы енгізу және сарапшылық кеңесі туралы ақпаратты палатаның интернет-ресурсында орналастыру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Бағалаушылар палатасына кіру үшін жеке тұлға беретін құжаттардың мынадай тізімге сәйкестігі: </w:t>
            </w:r>
          </w:p>
          <w:p>
            <w:pPr>
              <w:spacing w:after="20"/>
              <w:ind w:left="20"/>
              <w:jc w:val="both"/>
            </w:pPr>
            <w:r>
              <w:rPr>
                <w:rFonts w:ascii="Times New Roman"/>
                <w:b w:val="false"/>
                <w:i w:val="false"/>
                <w:color w:val="000000"/>
                <w:sz w:val="20"/>
              </w:rPr>
              <w:t>
1) өтініш;</w:t>
            </w:r>
          </w:p>
          <w:p>
            <w:pPr>
              <w:spacing w:after="20"/>
              <w:ind w:left="20"/>
              <w:jc w:val="both"/>
            </w:pPr>
            <w:r>
              <w:rPr>
                <w:rFonts w:ascii="Times New Roman"/>
                <w:b w:val="false"/>
                <w:i w:val="false"/>
                <w:color w:val="000000"/>
                <w:sz w:val="20"/>
              </w:rPr>
              <w:t>
2) жеке басын куәландыратын құжат;</w:t>
            </w:r>
          </w:p>
          <w:p>
            <w:pPr>
              <w:spacing w:after="20"/>
              <w:ind w:left="20"/>
              <w:jc w:val="both"/>
            </w:pPr>
            <w:r>
              <w:rPr>
                <w:rFonts w:ascii="Times New Roman"/>
                <w:b w:val="false"/>
                <w:i w:val="false"/>
                <w:color w:val="000000"/>
                <w:sz w:val="20"/>
              </w:rPr>
              <w:t>
3) "бағалаушы" біліктілігін беру туралы куәлік;</w:t>
            </w:r>
          </w:p>
          <w:p>
            <w:pPr>
              <w:spacing w:after="20"/>
              <w:ind w:left="20"/>
              <w:jc w:val="both"/>
            </w:pPr>
            <w:r>
              <w:rPr>
                <w:rFonts w:ascii="Times New Roman"/>
                <w:b w:val="false"/>
                <w:i w:val="false"/>
                <w:color w:val="000000"/>
                <w:sz w:val="20"/>
              </w:rPr>
              <w:t>
4) экономикалық қызмет саласындағы құқық бұзушылық үшін, сондай-ақ қасақана жасалған ауырлығы орташа қылмыстар, ауыр және аса ауыр қылмыстар үшін алынбаған немесе өтелмеген сотталғандығының болмауы туралы анықтама;</w:t>
            </w:r>
          </w:p>
          <w:p>
            <w:pPr>
              <w:spacing w:after="20"/>
              <w:ind w:left="20"/>
              <w:jc w:val="both"/>
            </w:pPr>
            <w:r>
              <w:rPr>
                <w:rFonts w:ascii="Times New Roman"/>
                <w:b w:val="false"/>
                <w:i w:val="false"/>
                <w:color w:val="000000"/>
                <w:sz w:val="20"/>
              </w:rPr>
              <w:t>
5) бағалаушылар палатасы белгілеген өзге де құжаттар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Бағалаушы еңбек шартын жасасқан заңды тұлға туралы ақпараттың, сондай-ақ еңбек шартын жасасқан және (немесе) өзгерістің туындауы күнінен бастап он күнтізбелік күн ішінде бағалаушы ұсынатын осы ақпараттың кез келген өзгерісі туралы мәліметтердің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Елеусіз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Бағалаушы тоқсан сайын ұсынатын есеп жасалған күнді және оның реттік нөмірін, бағалау объектісін, айқындалған құнның түрін көрсете отырып, көрсетілген кезеңде қол қойылған бағалау туралы есептер жөніндегі ақпараттардың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қызметі саласындағы уәкілетті органмен келісілген бағалаушылар палатасы әзірлеген бағалаушыларға, сарапшыларға біліктілік емтихандарын өткізуге арналған тест тапсырмаларының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Елеулі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Өтініштерді қарау рәсімін сақтау (өтініштерді қабылдау, мерзімін сақтау, тыңдау жүргізу, тексеру актісін жасау және шешімге шағымдану бөлігінде)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Бағалаушыларға кандидаттарды оқыту, кәсіптік қайта даярлау бағдарламасының болуы және сақталуы және үлгілік бағдарламаға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"Бағалаушы" біліктілігін беру туралы куәліктің қолданылуын тоқтата тұру мерзімдерін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туралы есептi ресімдеуге қойылатын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Бағалаушылар палатасы мүшелерінің тізілімі, тоқсандық және жылдық есептер туралы ақпаратты, "бағалаушы" және "сарапшы" біліктілігін беру туралы шешімдерді, сондай-ақ алқалы басқару органының "бағалаушы" біліктілігін беру туралы куәліктің қолданылуын тоқтата тұру немесе тоқтату және "сарапшы" біліктілік куәліктерінің қолданылуын тоқтату туралы шешімдерін орналастыра отырып, бағалаушылар палатасының интернет-ресурсында жариялау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Елеулі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Премьер-Министрінің орынбасары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экономика министрі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29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136 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министрі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29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816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Бірлескен бұйрыққа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Бағалаушылар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палаталарына қатысты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бағалау қызметі саласындағы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тәуекел дәрежесін бағалау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өлшемшарттарына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30" w:id="23"/>
    <w:p>
      <w:pPr>
        <w:spacing w:after="0"/>
        <w:ind w:left="0"/>
        <w:jc w:val="left"/>
      </w:pPr>
      <w:r>
        <w:rPr>
          <w:rFonts w:ascii="Times New Roman"/>
          <w:b/>
          <w:i w:val="false"/>
          <w:color w:val="000000"/>
        </w:rPr>
        <w:t xml:space="preserve"> Бағалау қызметі саласындағы субъективті өлшемшарттар бойынша тәуекел дәрежесін айқындауға арналған субъективті өлшемшарттар тізбесі</w:t>
      </w:r>
    </w:p>
    <w:bookmarkEnd w:id="23"/>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Қазақстан Республикасы Кәсіпкерлік кодексінің  </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138-бабына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_____________________________________бағалаушылар палатасына қатысты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Субъективті өлшемшарт көрсеткіші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Субъективті өлшемшарт көрсеткіші бойынша ақпарат көзі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Маңыздылығы бойынша үлес салмағы, балл (барлығы 100 балдан аспайды), w</w:t>
            </w:r>
            <w:r>
              <w:rPr>
                <w:rFonts w:ascii="Times New Roman"/>
                <w:b/>
                <w:i w:val="false"/>
                <w:color w:val="000000"/>
                <w:sz w:val="20"/>
              </w:rPr>
              <w:t>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Шарттар/</w:t>
            </w:r>
          </w:p>
          <w:p>
            <w:pPr>
              <w:spacing w:after="20"/>
              <w:ind w:left="20"/>
              <w:jc w:val="both"/>
            </w:pPr>
            <w:r>
              <w:rPr>
                <w:rFonts w:ascii="Times New Roman"/>
                <w:b w:val="false"/>
                <w:i w:val="false"/>
                <w:color w:val="000000"/>
                <w:sz w:val="20"/>
              </w:rPr>
              <w:t>
</w:t>
            </w:r>
            <w:r>
              <w:rPr>
                <w:rFonts w:ascii="Times New Roman"/>
                <w:b/>
                <w:i w:val="false"/>
                <w:color w:val="000000"/>
                <w:sz w:val="20"/>
              </w:rPr>
              <w:t>мәндер, x</w:t>
            </w:r>
            <w:r>
              <w:rPr>
                <w:rFonts w:ascii="Times New Roman"/>
                <w:b/>
                <w:i w:val="false"/>
                <w:color w:val="000000"/>
                <w:sz w:val="20"/>
              </w:rPr>
              <w:t>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1-шарт /мәні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бағалау қызметі саласындағы заңнамасында белгіленген нысан бойынша, бір тоқсанда ақпаратты уақтылы бермеу немесе бермеу, сол сияқты анық емес ақпарат беру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субъектілері ұсынған есептілік пен мәліметтерге мемлекеттік орган жүргізетін мониторинг нәтижелері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(пайыз)</w:t>
            </w:r>
          </w:p>
        </w:tc>
      </w:tr>
    </w:tbl>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xi – есепке алу шарты және субъективті өлшемшарт көрсеткішінің сандық мәні,</w:t>
      </w:r>
    </w:p>
    <w:p>
      <w:pPr>
        <w:spacing w:after="0"/>
        <w:ind w:left="0"/>
        <w:jc w:val="both"/>
      </w:pPr>
      <w:r>
        <w:rPr>
          <w:rFonts w:ascii="Times New Roman"/>
          <w:b w:val="false"/>
          <w:i w:val="false"/>
          <w:color w:val="000000"/>
          <w:sz w:val="28"/>
        </w:rPr>
        <w:t>
      wi– xi субъективті өлшемшарт көрсеткішінің үлес салмағы.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Премьер-Министрінің орынбасары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экономика министрі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29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136 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министрі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29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816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Бірлескен бұйрыққа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19 қаңтардағы № 54 және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экономика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19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 бірлескен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2-қосымша</w:t>
            </w:r>
          </w:p>
        </w:tc>
      </w:tr>
    </w:tbl>
    <w:bookmarkStart w:name="z33" w:id="24"/>
    <w:p>
      <w:pPr>
        <w:spacing w:after="0"/>
        <w:ind w:left="0"/>
        <w:jc w:val="left"/>
      </w:pPr>
      <w:r>
        <w:rPr>
          <w:rFonts w:ascii="Times New Roman"/>
          <w:b/>
          <w:i w:val="false"/>
          <w:color w:val="000000"/>
        </w:rPr>
        <w:t xml:space="preserve"> Бағалаушылар палатасына қатысты бағалау қызметі саласындағы тексеру парағы</w:t>
      </w:r>
    </w:p>
    <w:bookmarkEnd w:id="24"/>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Қазақстан Республикасы Кәсіпкерлік кодексінің </w:t>
      </w:r>
      <w:r>
        <w:rPr>
          <w:rFonts w:ascii="Times New Roman"/>
          <w:b w:val="false"/>
          <w:i w:val="false"/>
          <w:color w:val="000000"/>
          <w:sz w:val="28"/>
        </w:rPr>
        <w:t>138-бабына</w:t>
      </w:r>
      <w:r>
        <w:rPr>
          <w:rFonts w:ascii="Times New Roman"/>
          <w:b w:val="false"/>
          <w:i w:val="false"/>
          <w:color w:val="000000"/>
          <w:sz w:val="28"/>
        </w:rPr>
        <w:t xml:space="preserve"> сәйкес </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бағалаушылар  </w:t>
      </w:r>
    </w:p>
    <w:p>
      <w:pPr>
        <w:spacing w:after="0"/>
        <w:ind w:left="0"/>
        <w:jc w:val="both"/>
      </w:pPr>
      <w:r>
        <w:rPr>
          <w:rFonts w:ascii="Times New Roman"/>
          <w:b w:val="false"/>
          <w:i w:val="false"/>
          <w:color w:val="000000"/>
          <w:sz w:val="28"/>
        </w:rPr>
        <w:t xml:space="preserve">палатасына ___________________________________________________ қатысты </w:t>
      </w:r>
    </w:p>
    <w:p>
      <w:pPr>
        <w:spacing w:after="0"/>
        <w:ind w:left="0"/>
        <w:jc w:val="both"/>
      </w:pPr>
      <w:r>
        <w:rPr>
          <w:rFonts w:ascii="Times New Roman"/>
          <w:b w:val="false"/>
          <w:i w:val="false"/>
          <w:color w:val="000000"/>
          <w:sz w:val="28"/>
        </w:rPr>
        <w:t xml:space="preserve">бақылау субъектілерінің біртекті тобының атауы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бақылау субъектісіне бару арқылы профилактикалық бақылау/тексеру </w:t>
      </w:r>
    </w:p>
    <w:p>
      <w:pPr>
        <w:spacing w:after="0"/>
        <w:ind w:left="0"/>
        <w:jc w:val="both"/>
      </w:pPr>
      <w:r>
        <w:rPr>
          <w:rFonts w:ascii="Times New Roman"/>
          <w:b w:val="false"/>
          <w:i w:val="false"/>
          <w:color w:val="000000"/>
          <w:sz w:val="28"/>
        </w:rPr>
        <w:t xml:space="preserve">тағайындаған мемлекеттік орган </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xml:space="preserve">_____________________________________________________________________ </w:t>
      </w:r>
    </w:p>
    <w:p>
      <w:pPr>
        <w:spacing w:after="0"/>
        <w:ind w:left="0"/>
        <w:jc w:val="both"/>
      </w:pPr>
      <w:r>
        <w:rPr>
          <w:rFonts w:ascii="Times New Roman"/>
          <w:b w:val="false"/>
          <w:i w:val="false"/>
          <w:color w:val="000000"/>
          <w:sz w:val="28"/>
        </w:rPr>
        <w:t>бақылау субъектісіне бару арқылы профилактикалық бақылау/тексеру</w:t>
      </w:r>
    </w:p>
    <w:p>
      <w:pPr>
        <w:spacing w:after="0"/>
        <w:ind w:left="0"/>
        <w:jc w:val="both"/>
      </w:pPr>
      <w:r>
        <w:rPr>
          <w:rFonts w:ascii="Times New Roman"/>
          <w:b w:val="false"/>
          <w:i w:val="false"/>
          <w:color w:val="000000"/>
          <w:sz w:val="28"/>
        </w:rPr>
        <w:t xml:space="preserve">тағайындау туралы акт  </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xml:space="preserve"> күні мен № </w:t>
      </w:r>
    </w:p>
    <w:p>
      <w:pPr>
        <w:spacing w:after="0"/>
        <w:ind w:left="0"/>
        <w:jc w:val="both"/>
      </w:pPr>
      <w:r>
        <w:rPr>
          <w:rFonts w:ascii="Times New Roman"/>
          <w:b w:val="false"/>
          <w:i w:val="false"/>
          <w:color w:val="000000"/>
          <w:sz w:val="28"/>
        </w:rPr>
        <w:t>Бақылау субъектісінің атауы____________________________________________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w:t>
      </w:r>
    </w:p>
    <w:p>
      <w:pPr>
        <w:spacing w:after="0"/>
        <w:ind w:left="0"/>
        <w:jc w:val="both"/>
      </w:pPr>
      <w:r>
        <w:rPr>
          <w:rFonts w:ascii="Times New Roman"/>
          <w:b w:val="false"/>
          <w:i w:val="false"/>
          <w:color w:val="000000"/>
          <w:sz w:val="28"/>
        </w:rPr>
        <w:t xml:space="preserve"> Бақылау субъектісінің бизнес-сәйкестендіру нөмірі _________________________</w:t>
      </w:r>
    </w:p>
    <w:p>
      <w:pPr>
        <w:spacing w:after="0"/>
        <w:ind w:left="0"/>
        <w:jc w:val="both"/>
      </w:pPr>
      <w:r>
        <w:rPr>
          <w:rFonts w:ascii="Times New Roman"/>
          <w:b w:val="false"/>
          <w:i w:val="false"/>
          <w:color w:val="000000"/>
          <w:sz w:val="28"/>
        </w:rPr>
        <w:t xml:space="preserve">_____________________________________________________________________ </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xml:space="preserve"> Орналасқан жерінің мекенжайы _________________________________________ </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қызметі саласындағы уәкілетті органға Қазақстан Республикасының бағалау қызметі туралы заңнамасында белгіленген нысан бойынша қаржылық есептілік депозитарийінің ақпараттық жүйесін пайдалана отырып, есепті тоқсаннан кейінгі айдың 20-күніне дейін бағалаушылар палатасының қызметі және өз мүшелерінің қызметі туралы дәйекті ақпаратты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емтиханынан өту үшін құжаттарды қабылдау тәртібін сақтау және біліктілік емтиханының нәтижелеріне өтініштерді қарау тәртібін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емтиханын өткізу тәртібі мен шарттарын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"Бағалаушы", "сарапшы" біліктіліктерін беру туралы куәліктерді алу тәртібін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комиссиясының мүшелерін сайлау мерзімдерін және қалыптастыру талаптарын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туралы есепке сараптама жүргізу тәртібін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Сараптамалық қорытындыға қойылатын талаптарды сақтау (оның қамтылуы мен бекітілу бөлігінде)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Сарапшылық кеңесінің мүшелерін сайлау және мерзімдерін қалыптастыру талаптарын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Сарапшылық кеңесі мүшелерінің тізіліміне "сарапшы" біліктілігін беру туралы куәліктің қолданылуын тоқтату туралы күні мен уақыты көрсетілген ақпаратты уақтылы енгізу және палатаның интернет-ресурсында сарапшылық кеңесі туралы ақпаратты жариялау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Бағалаушылар палатасына кіру үшін жеке тұлға беретін құжаттардың мынадай тізімге сәйкестігі: </w:t>
            </w:r>
          </w:p>
          <w:p>
            <w:pPr>
              <w:spacing w:after="20"/>
              <w:ind w:left="20"/>
              <w:jc w:val="both"/>
            </w:pPr>
            <w:r>
              <w:rPr>
                <w:rFonts w:ascii="Times New Roman"/>
                <w:b w:val="false"/>
                <w:i w:val="false"/>
                <w:color w:val="000000"/>
                <w:sz w:val="20"/>
              </w:rPr>
              <w:t>
1) өтініш;</w:t>
            </w:r>
          </w:p>
          <w:p>
            <w:pPr>
              <w:spacing w:after="20"/>
              <w:ind w:left="20"/>
              <w:jc w:val="both"/>
            </w:pPr>
            <w:r>
              <w:rPr>
                <w:rFonts w:ascii="Times New Roman"/>
                <w:b w:val="false"/>
                <w:i w:val="false"/>
                <w:color w:val="000000"/>
                <w:sz w:val="20"/>
              </w:rPr>
              <w:t>
2) жеке басын куәландыратын құжат;</w:t>
            </w:r>
          </w:p>
          <w:p>
            <w:pPr>
              <w:spacing w:after="20"/>
              <w:ind w:left="20"/>
              <w:jc w:val="both"/>
            </w:pPr>
            <w:r>
              <w:rPr>
                <w:rFonts w:ascii="Times New Roman"/>
                <w:b w:val="false"/>
                <w:i w:val="false"/>
                <w:color w:val="000000"/>
                <w:sz w:val="20"/>
              </w:rPr>
              <w:t>
3) "бағалаушы" біліктілігін беру туралы куәлік;</w:t>
            </w:r>
          </w:p>
          <w:p>
            <w:pPr>
              <w:spacing w:after="20"/>
              <w:ind w:left="20"/>
              <w:jc w:val="both"/>
            </w:pPr>
            <w:r>
              <w:rPr>
                <w:rFonts w:ascii="Times New Roman"/>
                <w:b w:val="false"/>
                <w:i w:val="false"/>
                <w:color w:val="000000"/>
                <w:sz w:val="20"/>
              </w:rPr>
              <w:t>
4) экономикалық қызмет саласындағы құқық бұзушылық үшін, сондай-ақ қасақана жасалған ауырлығы орташа қылмыстар, ауыр және аса ауыр қылмыстар үшін алынбаған немесе өтелмеген сотталғандығының болмауы туралы анықтама;</w:t>
            </w:r>
          </w:p>
          <w:p>
            <w:pPr>
              <w:spacing w:after="20"/>
              <w:ind w:left="20"/>
              <w:jc w:val="both"/>
            </w:pPr>
            <w:r>
              <w:rPr>
                <w:rFonts w:ascii="Times New Roman"/>
                <w:b w:val="false"/>
                <w:i w:val="false"/>
                <w:color w:val="000000"/>
                <w:sz w:val="20"/>
              </w:rPr>
              <w:t>
5) бағалаушылар палатасы белгілеген өзге де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Бағалаушы еңбек шартын жасасқан заңды тұлға туралы ақпараттың, сондай-ақ еңбек шартын жасасқан және (немесе) өзгерістің туындауы күнінен бастап он күнтізбелік күн ішінде бағалаушы ұсынатын осы ақпараттың кез-келген өзгерісі туралы мәліметтердің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Бағалаушы тоқсан сайын ұсынатын есеп жасалған күнді және оның реттік нөмірін, бағалау объектісін, айқындалған құнның түрін көрсете отырып, көрсетілген кезеңде қол қойылған бағалау туралы есептер жөніндегі ақпараттардың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қызметі саласындағы уәкілетті органмен келісілген бағалаушылар палатасы әзірлеген бағалаушыларға, сарапшыларға біліктілік емтихандарын өткізуге арналған тест тапсырмаларының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Өтініштерді қарау рәсімін сақтау (өтініштерді қабылдау, мерзімін сақтау, тыңдау жүргізу, тексеру актісін жасау және шешімге шағымдану бөлігінде)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Бағалаушыларға кандидаттарды оқыту, кәсіптік қайта даярлау бағдарламасының болуы мен сақталуы және үлгілік бағдарламаға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"Бағалаушы" біліктілігін беру туралы куәліктің қолданылуын тоқтата тұру мерзімдерін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туралы есепті ресімдеуге қойылатын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Бағалаушылар палатасы мүшелерінің тізілімі, тоқсандық және жылдық есептер туралы ақпаратты, "бағалаушы" және "сарапшы" біліктілігін беру туралы шешімдерді, сондай-ақ алқалы басқару органының "бағалаушы" біліктілігін беру туралы куәліктің қолданылуын тоқтата тұру немесе тоқтату және "сарапшы" біліктілік куәліктерінің қолданылуын тоқтату туралы шешімдерін орналастыра отырып, бағалаушылар палатасының интернет-ресурсында жариялау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Лауазымды тұлға (лар)</w:t>
      </w:r>
      <w:r>
        <w:br/>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лауазымы қолы</w:t>
      </w:r>
      <w:r>
        <w:br/>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тегі, аты, әкесінің аты (ол болған жағдайда)</w:t>
      </w:r>
      <w:r>
        <w:br/>
      </w:r>
      <w:r>
        <w:rPr>
          <w:rFonts w:ascii="Times New Roman"/>
          <w:b w:val="false"/>
          <w:i w:val="false"/>
          <w:color w:val="000000"/>
          <w:sz w:val="28"/>
        </w:rPr>
        <w:t>Бақылау субъектісінің басшысы</w:t>
      </w:r>
      <w:r>
        <w:br/>
      </w:r>
      <w:r>
        <w:rPr>
          <w:rFonts w:ascii="Times New Roman"/>
          <w:b w:val="false"/>
          <w:i w:val="false"/>
          <w:color w:val="000000"/>
          <w:sz w:val="28"/>
        </w:rPr>
        <w:t>_____________________________________________________________</w:t>
      </w:r>
      <w:r>
        <w:br/>
      </w:r>
      <w:r>
        <w:rPr>
          <w:rFonts w:ascii="Times New Roman"/>
          <w:b w:val="false"/>
          <w:i w:val="false"/>
          <w:color w:val="000000"/>
          <w:sz w:val="28"/>
        </w:rPr>
        <w:t>лауазымы қолы</w:t>
      </w:r>
      <w:r>
        <w:br/>
      </w:r>
      <w:r>
        <w:rPr>
          <w:rFonts w:ascii="Times New Roman"/>
          <w:b w:val="false"/>
          <w:i w:val="false"/>
          <w:color w:val="000000"/>
          <w:sz w:val="28"/>
        </w:rPr>
        <w:t>_____________________________________________________________</w:t>
      </w:r>
      <w:r>
        <w:br/>
      </w:r>
      <w:r>
        <w:rPr>
          <w:rFonts w:ascii="Times New Roman"/>
          <w:b w:val="false"/>
          <w:i w:val="false"/>
          <w:color w:val="000000"/>
          <w:sz w:val="28"/>
        </w:rPr>
        <w:t>тегі, аты, әкесінің аты (ол болған жағдайда)</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