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406b" w14:textId="96f4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әскери қызметшілеріне ақшалай ризықты, жәрдемақылар мен басқа да төлемдерді төлеу қағидаларын бекіту туралы" Қазақстан Республикасы Төтенше жағдайлар министрінің міндетін атқарушының 2023 жылғы 14 ақпандағы № 75 бұйрығына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29 тамыздағы № 378 бұйрығы. Қазақстан Республикасының Әділет министрлігінде 2025 жылғы 29 тамызда № 36744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қорғау органдарының әскери қызметшілеріне ақшалай ризықты, жәрдемақылар мен басқа да төлемдерді төлеу қағидаларын бекіту туралы" Қазақстан Республикасы Төтенше жағдайлар министрінің міндетін атқарушының 2023 жылғы 14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31947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органдарының әскери қызметшілеріне ақшалай ризықты, жәрдемақылар мен басқа да төлемдерді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мазмұндағы 8-параграфпен толықтырылсын:</w:t>
      </w:r>
    </w:p>
    <w:bookmarkStart w:name="z8" w:id="1"/>
    <w:p>
      <w:pPr>
        <w:spacing w:after="0"/>
        <w:ind w:left="0"/>
        <w:jc w:val="both"/>
      </w:pPr>
      <w:r>
        <w:rPr>
          <w:rFonts w:ascii="Times New Roman"/>
          <w:b w:val="false"/>
          <w:i w:val="false"/>
          <w:color w:val="000000"/>
          <w:sz w:val="28"/>
        </w:rPr>
        <w:t>
      "8-параграф. Әскери қызметшілерді далалық шығуларға (арнаулы далалық жұмыстарды қоспағанда) теңізге шығуларда, оқу-жаттығуларға немесе кемелердің жорықтарына жіберу кезіндегі далалық төлемдер.</w:t>
      </w:r>
    </w:p>
    <w:bookmarkEnd w:id="1"/>
    <w:bookmarkStart w:name="z9" w:id="2"/>
    <w:p>
      <w:pPr>
        <w:spacing w:after="0"/>
        <w:ind w:left="0"/>
        <w:jc w:val="both"/>
      </w:pPr>
      <w:r>
        <w:rPr>
          <w:rFonts w:ascii="Times New Roman"/>
          <w:b w:val="false"/>
          <w:i w:val="false"/>
          <w:color w:val="000000"/>
          <w:sz w:val="28"/>
        </w:rPr>
        <w:t>
      73-1. Әскери қызметшілерге (мерзімді әскери қызметтің әскери қызметшілерін, әскери оқу орындарының курсанттары мен кадеттерін, әскери жиындарға шақырылған әскери міндеттілерді, резервтегі әскери қызметті өткеріп жүрген әскери қызметшілерді қоспағанда) дала шығулары, теңізге шығулар, оқу-жаттығуларға немесе кемелер жорығына қатысу кезеңі үшін дала төлемдері жүзеге асырылады.</w:t>
      </w:r>
    </w:p>
    <w:bookmarkEnd w:id="2"/>
    <w:bookmarkStart w:name="z10" w:id="3"/>
    <w:p>
      <w:pPr>
        <w:spacing w:after="0"/>
        <w:ind w:left="0"/>
        <w:jc w:val="both"/>
      </w:pPr>
      <w:r>
        <w:rPr>
          <w:rFonts w:ascii="Times New Roman"/>
          <w:b w:val="false"/>
          <w:i w:val="false"/>
          <w:color w:val="000000"/>
          <w:sz w:val="28"/>
        </w:rPr>
        <w:t>
      73-2. Далалық төлемдер тұрақты тұрғылықты жерінен тыс орналасқан жеріне қарамастан, далалық шығуда (арнаулы далалық жұмыстарды қоспағанда), теңізге шығуда болғаны үшін, оқу-жаттығуларға немесе кемелердің жорықтарына қатысқаны үшін іссапар шығыстарды төленбестен, тәулігіне 1,2 еселенген айлық есептік көрсеткіш мөлшерінде азаматтық қорғаныс әскери бөлімінің қаржы қызметі арқылы осы айға арналған ақшалай үлесті төлеумен бір мезгілде, жүзеге асырылады.</w:t>
      </w:r>
    </w:p>
    <w:bookmarkEnd w:id="3"/>
    <w:bookmarkStart w:name="z11" w:id="4"/>
    <w:p>
      <w:pPr>
        <w:spacing w:after="0"/>
        <w:ind w:left="0"/>
        <w:jc w:val="both"/>
      </w:pPr>
      <w:r>
        <w:rPr>
          <w:rFonts w:ascii="Times New Roman"/>
          <w:b w:val="false"/>
          <w:i w:val="false"/>
          <w:color w:val="000000"/>
          <w:sz w:val="28"/>
        </w:rPr>
        <w:t>
      Бұл төлемдер дала шығуларда, теңізге шығуларда, оқу-жаттығуларға немесе кемелердің жорықтарына қатысқаны үшін бір тәуліктен астам әрбір тәулікке төленеді".</w:t>
      </w:r>
    </w:p>
    <w:bookmarkEnd w:id="4"/>
    <w:bookmarkStart w:name="z12" w:id="5"/>
    <w:p>
      <w:pPr>
        <w:spacing w:after="0"/>
        <w:ind w:left="0"/>
        <w:jc w:val="both"/>
      </w:pPr>
      <w:r>
        <w:rPr>
          <w:rFonts w:ascii="Times New Roman"/>
          <w:b w:val="false"/>
          <w:i w:val="false"/>
          <w:color w:val="000000"/>
          <w:sz w:val="28"/>
        </w:rPr>
        <w:t>
      2. Қазақстан Республикасы Төтенше жағдайлар министрлігінің Қаржылық қамтамасыз ету департаменті Қазақстан Республикасының заңнамасында белгіленген тәртіпте:</w:t>
      </w:r>
    </w:p>
    <w:bookmarkEnd w:id="5"/>
    <w:bookmarkStart w:name="z13"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