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7ed8" w14:textId="dba7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қызметкерлері мен әскери қызметшілерін казарма жағдайында және (немесе) карантиндік іс-шараларға қатысқан кезде тамақпен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373 бұйрығы. Қазақстан Республикасының Әділет министрлігінде 2025 жылғы 29 тамызда № 36731 болып тіркелді</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 Заңының 101-бабының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қорғау органдарының қызметкерлері мен әскери қызметшілерін казарма жағдайында және (немесе) карантиндік іс-шараларға қатысқан кезде тамақпен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373 Бұйрықпен бекітілген</w:t>
            </w:r>
          </w:p>
        </w:tc>
      </w:tr>
    </w:tbl>
    <w:bookmarkStart w:name="z17" w:id="11"/>
    <w:p>
      <w:pPr>
        <w:spacing w:after="0"/>
        <w:ind w:left="0"/>
        <w:jc w:val="left"/>
      </w:pPr>
      <w:r>
        <w:rPr>
          <w:rFonts w:ascii="Times New Roman"/>
          <w:b/>
          <w:i w:val="false"/>
          <w:color w:val="000000"/>
        </w:rPr>
        <w:t xml:space="preserve"> Азаматтық қорғау органдарының қызметкерлері мен әскери қызметшілерін казарма жағдайында және (немесе) карантиндік іс-шараларға қатысу кезінде тамақпен қамтамасыз ету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Осы Азаматтық қорғау органдарының қызметкерлері мен әскери қызметшілерін казарма жағдайында және (немесе) карантиндік іс-шараларға қатысу кезінде тамақпен қамтамасыз ету қағидалары (бұдан әрі – Қағидалар) азаматтық қорғау органдарының (бұдан әрі – АҚО) қызметкерлері мен әскери қызметшілерін казарма жағдайында және (немесе) карантиндік іс-шараларға қатысу кезінде тамақпен қамтамасыз ету тәртібін айқындайды.</w:t>
      </w:r>
    </w:p>
    <w:bookmarkEnd w:id="13"/>
    <w:bookmarkStart w:name="z20" w:id="14"/>
    <w:p>
      <w:pPr>
        <w:spacing w:after="0"/>
        <w:ind w:left="0"/>
        <w:jc w:val="both"/>
      </w:pPr>
      <w:r>
        <w:rPr>
          <w:rFonts w:ascii="Times New Roman"/>
          <w:b w:val="false"/>
          <w:i w:val="false"/>
          <w:color w:val="000000"/>
          <w:sz w:val="28"/>
        </w:rPr>
        <w:t>
      2. АҚО қызметкерлері мен әскери қызметшілерін тамақпен қамтамасыз ету мемлекеттік сатып алу туралы заңнамаға сәйкес тиісті қызметтерді, тауарларды және жұмыстарды сатып алу арқылы жүзеге асырылады.</w:t>
      </w:r>
    </w:p>
    <w:bookmarkEnd w:id="14"/>
    <w:bookmarkStart w:name="z21" w:id="15"/>
    <w:p>
      <w:pPr>
        <w:spacing w:after="0"/>
        <w:ind w:left="0"/>
        <w:jc w:val="left"/>
      </w:pPr>
      <w:r>
        <w:rPr>
          <w:rFonts w:ascii="Times New Roman"/>
          <w:b/>
          <w:i w:val="false"/>
          <w:color w:val="000000"/>
        </w:rPr>
        <w:t xml:space="preserve"> 2-тарау. Тамақпен қамтамасыз ету тәртібі</w:t>
      </w:r>
    </w:p>
    <w:bookmarkEnd w:id="15"/>
    <w:bookmarkStart w:name="z22" w:id="16"/>
    <w:p>
      <w:pPr>
        <w:spacing w:after="0"/>
        <w:ind w:left="0"/>
        <w:jc w:val="both"/>
      </w:pPr>
      <w:r>
        <w:rPr>
          <w:rFonts w:ascii="Times New Roman"/>
          <w:b w:val="false"/>
          <w:i w:val="false"/>
          <w:color w:val="000000"/>
          <w:sz w:val="28"/>
        </w:rPr>
        <w:t>
      3. АҚО қызметкерлері мен әскери қызметшілері белгіленген табиғи нормалар бойынша пайдалануға дайын тағамдар мен сусындар (таңғы ас, түскі ас және кешкі ас) түрінде тиісті тамақтану орындары арқылы қамтамасыз етіледі.</w:t>
      </w:r>
    </w:p>
    <w:bookmarkEnd w:id="16"/>
    <w:bookmarkStart w:name="z23" w:id="17"/>
    <w:p>
      <w:pPr>
        <w:spacing w:after="0"/>
        <w:ind w:left="0"/>
        <w:jc w:val="both"/>
      </w:pPr>
      <w:r>
        <w:rPr>
          <w:rFonts w:ascii="Times New Roman"/>
          <w:b w:val="false"/>
          <w:i w:val="false"/>
          <w:color w:val="000000"/>
          <w:sz w:val="28"/>
        </w:rPr>
        <w:t>
      Азық-түлік үлесін беру кезінде азық-түлік өнімдерін басқа өнімдерге алмастырудың заттай нормаларында белгіленген өнімдердің өзара алмасу нормалары шегінде рұқсат беріледі.</w:t>
      </w:r>
    </w:p>
    <w:bookmarkEnd w:id="17"/>
    <w:bookmarkStart w:name="z24" w:id="18"/>
    <w:p>
      <w:pPr>
        <w:spacing w:after="0"/>
        <w:ind w:left="0"/>
        <w:jc w:val="both"/>
      </w:pPr>
      <w:r>
        <w:rPr>
          <w:rFonts w:ascii="Times New Roman"/>
          <w:b w:val="false"/>
          <w:i w:val="false"/>
          <w:color w:val="000000"/>
          <w:sz w:val="28"/>
        </w:rPr>
        <w:t>
      Казарма жағдайында және (немесе) карантиндік іс-шараларға қатысатын АҚО қызметкерлері мен әскери қызметшілеріне арналған бір кісілік норма уәкілетті орган бекіткен нормаларға сәйкес қамтамасыз етіледі.</w:t>
      </w:r>
    </w:p>
    <w:bookmarkEnd w:id="18"/>
    <w:bookmarkStart w:name="z25" w:id="19"/>
    <w:p>
      <w:pPr>
        <w:spacing w:after="0"/>
        <w:ind w:left="0"/>
        <w:jc w:val="both"/>
      </w:pPr>
      <w:r>
        <w:rPr>
          <w:rFonts w:ascii="Times New Roman"/>
          <w:b w:val="false"/>
          <w:i w:val="false"/>
          <w:color w:val="000000"/>
          <w:sz w:val="28"/>
        </w:rPr>
        <w:t>
      4. АҚО қызметкерлері мен әскери қызметшілерін пайдалануға дайын тағаммен және сусындармен уақтылы қамтамасыз ету, сондай-ақ пайдалануға дайын тағамның және сусындардың сапасын бақылау тамақтандыруды ұйымдастыру болып табылады.</w:t>
      </w:r>
    </w:p>
    <w:bookmarkEnd w:id="19"/>
    <w:bookmarkStart w:name="z26" w:id="20"/>
    <w:p>
      <w:pPr>
        <w:spacing w:after="0"/>
        <w:ind w:left="0"/>
        <w:jc w:val="both"/>
      </w:pPr>
      <w:r>
        <w:rPr>
          <w:rFonts w:ascii="Times New Roman"/>
          <w:b w:val="false"/>
          <w:i w:val="false"/>
          <w:color w:val="000000"/>
          <w:sz w:val="28"/>
        </w:rPr>
        <w:t>
      Үш тәуліктен аспайтын мерзімге құрғақ азық-түлік пайкісін беру рұқсат етіледі.</w:t>
      </w:r>
    </w:p>
    <w:bookmarkEnd w:id="20"/>
    <w:bookmarkStart w:name="z27" w:id="21"/>
    <w:p>
      <w:pPr>
        <w:spacing w:after="0"/>
        <w:ind w:left="0"/>
        <w:jc w:val="both"/>
      </w:pPr>
      <w:r>
        <w:rPr>
          <w:rFonts w:ascii="Times New Roman"/>
          <w:b w:val="false"/>
          <w:i w:val="false"/>
          <w:color w:val="000000"/>
          <w:sz w:val="28"/>
        </w:rPr>
        <w:t>
      5. Тамақ қатаң түрде бекітілген мәзір бойынша, тамақпен қамтамасыз ету нормалары бойынша өнімдерді тарата отырып (тарату мәзірі) дайындалады.</w:t>
      </w:r>
    </w:p>
    <w:bookmarkEnd w:id="21"/>
    <w:bookmarkStart w:name="z28" w:id="22"/>
    <w:p>
      <w:pPr>
        <w:spacing w:after="0"/>
        <w:ind w:left="0"/>
        <w:jc w:val="both"/>
      </w:pPr>
      <w:r>
        <w:rPr>
          <w:rFonts w:ascii="Times New Roman"/>
          <w:b w:val="false"/>
          <w:i w:val="false"/>
          <w:color w:val="000000"/>
          <w:sz w:val="28"/>
        </w:rPr>
        <w:t>
      6. Азық-түлікті тарату мәзірімен тамақтандыруды ұйымдастыруды жүзеге асыратын жеке немесе заңды тұлғалармен, уәкілетті органның аумақтық органдарымен (бұдан әрі – аумақтық орган) келісу арқылы жасалады.</w:t>
      </w:r>
    </w:p>
    <w:bookmarkEnd w:id="22"/>
    <w:bookmarkStart w:name="z29" w:id="23"/>
    <w:p>
      <w:pPr>
        <w:spacing w:after="0"/>
        <w:ind w:left="0"/>
        <w:jc w:val="both"/>
      </w:pPr>
      <w:r>
        <w:rPr>
          <w:rFonts w:ascii="Times New Roman"/>
          <w:b w:val="false"/>
          <w:i w:val="false"/>
          <w:color w:val="000000"/>
          <w:sz w:val="28"/>
        </w:rPr>
        <w:t>
      Азық-түлікті тарату мәзірі қамтамасыз етудің әр заттай нормасы бойынша, тамақтанушылардың санына қарамастан жасалады, тылдық қамтамасыз ету бөлімшесінің бастығы, жауапты қызметкер немесе АҚО әскери қызметшісі қол қояды және аумақтық орган басшысымен бекітіледі.</w:t>
      </w:r>
    </w:p>
    <w:bookmarkEnd w:id="23"/>
    <w:bookmarkStart w:name="z30" w:id="24"/>
    <w:p>
      <w:pPr>
        <w:spacing w:after="0"/>
        <w:ind w:left="0"/>
        <w:jc w:val="both"/>
      </w:pPr>
      <w:r>
        <w:rPr>
          <w:rFonts w:ascii="Times New Roman"/>
          <w:b w:val="false"/>
          <w:i w:val="false"/>
          <w:color w:val="000000"/>
          <w:sz w:val="28"/>
        </w:rPr>
        <w:t>
      7. Тамақ дайындау процесін және пайдалануға дайын тағам мен сусындардың сапасын бақылау үшін аумақтық органның жауапты лауазымды адамдары тағайындалады.</w:t>
      </w:r>
    </w:p>
    <w:bookmarkEnd w:id="24"/>
    <w:bookmarkStart w:name="z31" w:id="25"/>
    <w:p>
      <w:pPr>
        <w:spacing w:after="0"/>
        <w:ind w:left="0"/>
        <w:jc w:val="both"/>
      </w:pPr>
      <w:r>
        <w:rPr>
          <w:rFonts w:ascii="Times New Roman"/>
          <w:b w:val="false"/>
          <w:i w:val="false"/>
          <w:color w:val="000000"/>
          <w:sz w:val="28"/>
        </w:rPr>
        <w:t>
      Әрбір тамақ қабылдау алдында тағамдар мен сусындардың әзірлеу процесі мен сапасын бақылауды жүзеге асыратын адамдар мәзір-есептеме бойынша тамақпен қамтамасыз етудің табиғи нормасының толық жеткізілуін және дайын тағамдар мен сусындардың сапасын тексереді.</w:t>
      </w:r>
    </w:p>
    <w:bookmarkEnd w:id="25"/>
    <w:bookmarkStart w:name="z32" w:id="26"/>
    <w:p>
      <w:pPr>
        <w:spacing w:after="0"/>
        <w:ind w:left="0"/>
        <w:jc w:val="both"/>
      </w:pPr>
      <w:r>
        <w:rPr>
          <w:rFonts w:ascii="Times New Roman"/>
          <w:b w:val="false"/>
          <w:i w:val="false"/>
          <w:color w:val="000000"/>
          <w:sz w:val="28"/>
        </w:rPr>
        <w:t xml:space="preserve">
      Бақылау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тағам сапасын бақылау есебіне арналған кітапқа жазылады.</w:t>
      </w:r>
    </w:p>
    <w:bookmarkEnd w:id="26"/>
    <w:bookmarkStart w:name="z33" w:id="27"/>
    <w:p>
      <w:pPr>
        <w:spacing w:after="0"/>
        <w:ind w:left="0"/>
        <w:jc w:val="both"/>
      </w:pPr>
      <w:r>
        <w:rPr>
          <w:rFonts w:ascii="Times New Roman"/>
          <w:b w:val="false"/>
          <w:i w:val="false"/>
          <w:color w:val="000000"/>
          <w:sz w:val="28"/>
        </w:rPr>
        <w:t xml:space="preserve">
      Тамақтандыруды ұйымдастыру Қазақстан Республикасы Денсаулық сақтау министрінің 2022 жылғы 17 ақпандағы № ҚР ДСМ-16 бұйрығымен бекітілген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(Нормативтік құқықтық актілерді мемлекеттік тіркеудің тізіліміне № 26866 болып тіркелген).</w:t>
      </w:r>
    </w:p>
    <w:bookmarkEnd w:id="27"/>
    <w:bookmarkStart w:name="z34" w:id="28"/>
    <w:p>
      <w:pPr>
        <w:spacing w:after="0"/>
        <w:ind w:left="0"/>
        <w:jc w:val="both"/>
      </w:pPr>
      <w:r>
        <w:rPr>
          <w:rFonts w:ascii="Times New Roman"/>
          <w:b w:val="false"/>
          <w:i w:val="false"/>
          <w:color w:val="000000"/>
          <w:sz w:val="28"/>
        </w:rPr>
        <w:t>
      8. Тылдық қамтамасыз ету бөлімшесінің жауапты лауазымды адамдары тамақтандыруды ұйымдастыру қызметін көрсететін жеке немесе заңды тұлғаларға мынадай мәліметтерді ұсынады:</w:t>
      </w:r>
    </w:p>
    <w:bookmarkEnd w:id="28"/>
    <w:bookmarkStart w:name="z35" w:id="29"/>
    <w:p>
      <w:pPr>
        <w:spacing w:after="0"/>
        <w:ind w:left="0"/>
        <w:jc w:val="both"/>
      </w:pPr>
      <w:r>
        <w:rPr>
          <w:rFonts w:ascii="Times New Roman"/>
          <w:b w:val="false"/>
          <w:i w:val="false"/>
          <w:color w:val="000000"/>
          <w:sz w:val="28"/>
        </w:rPr>
        <w:t>
      1) мемлекеттік сатып алу шарты жасалған кезден бастап тамақтанушылардың саны туралы;</w:t>
      </w:r>
    </w:p>
    <w:bookmarkEnd w:id="29"/>
    <w:bookmarkStart w:name="z36"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АҚО қызметкерлері мен әскери қызметшілерді тамақтандыру туралы.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органдарының қызметкерлері</w:t>
            </w:r>
            <w:r>
              <w:br/>
            </w:r>
            <w:r>
              <w:rPr>
                <w:rFonts w:ascii="Times New Roman"/>
                <w:b w:val="false"/>
                <w:i w:val="false"/>
                <w:color w:val="000000"/>
                <w:sz w:val="20"/>
              </w:rPr>
              <w:t>мен әскери қызметшілерін</w:t>
            </w:r>
            <w:r>
              <w:br/>
            </w:r>
            <w:r>
              <w:rPr>
                <w:rFonts w:ascii="Times New Roman"/>
                <w:b w:val="false"/>
                <w:i w:val="false"/>
                <w:color w:val="000000"/>
                <w:sz w:val="20"/>
              </w:rPr>
              <w:t>казарма жағдайында және</w:t>
            </w:r>
            <w:r>
              <w:br/>
            </w:r>
            <w:r>
              <w:rPr>
                <w:rFonts w:ascii="Times New Roman"/>
                <w:b w:val="false"/>
                <w:i w:val="false"/>
                <w:color w:val="000000"/>
                <w:sz w:val="20"/>
              </w:rPr>
              <w:t>(немесе) карантиндік іс-шараларға қатысу кезінде</w:t>
            </w:r>
            <w:r>
              <w:br/>
            </w:r>
            <w:r>
              <w:rPr>
                <w:rFonts w:ascii="Times New Roman"/>
                <w:b w:val="false"/>
                <w:i w:val="false"/>
                <w:color w:val="000000"/>
                <w:sz w:val="20"/>
              </w:rPr>
              <w:t>тамақпен қамтамасыз 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1"/>
    <w:p>
      <w:pPr>
        <w:spacing w:after="0"/>
        <w:ind w:left="0"/>
        <w:jc w:val="left"/>
      </w:pPr>
      <w:r>
        <w:rPr>
          <w:rFonts w:ascii="Times New Roman"/>
          <w:b/>
          <w:i w:val="false"/>
          <w:color w:val="000000"/>
        </w:rPr>
        <w:t xml:space="preserve"> Тағам дайындау сапасын бақылау есебіне арналған кітап _____________________________________  (аумақтық органның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 таратылымы бойынша тағамның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 салынды,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масса, 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Аспазшының тегі, аты, әкесінің аты (бар болса), тағамды дайындаған тұлға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сусындарды дайындау процесін және олардың сапасын бақылауды жүзеге асыратын тұлғаның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(макарон бұйымдарының)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өлшемі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2"/>
    <w:p>
      <w:pPr>
        <w:spacing w:after="0"/>
        <w:ind w:left="0"/>
        <w:jc w:val="both"/>
      </w:pPr>
      <w:r>
        <w:rPr>
          <w:rFonts w:ascii="Times New Roman"/>
          <w:b w:val="false"/>
          <w:i w:val="false"/>
          <w:color w:val="000000"/>
          <w:sz w:val="28"/>
        </w:rPr>
        <w:t>
      Аспаз_______________________________________________________________</w:t>
      </w:r>
    </w:p>
    <w:bookmarkEnd w:id="32"/>
    <w:bookmarkStart w:name="z41" w:id="33"/>
    <w:p>
      <w:pPr>
        <w:spacing w:after="0"/>
        <w:ind w:left="0"/>
        <w:jc w:val="both"/>
      </w:pPr>
      <w:r>
        <w:rPr>
          <w:rFonts w:ascii="Times New Roman"/>
          <w:b w:val="false"/>
          <w:i w:val="false"/>
          <w:color w:val="000000"/>
          <w:sz w:val="28"/>
        </w:rPr>
        <w:t>
      қолы, тегі, аты, әкесінің аты (бар болса)</w:t>
      </w:r>
    </w:p>
    <w:bookmarkEnd w:id="33"/>
    <w:bookmarkStart w:name="z42" w:id="34"/>
    <w:p>
      <w:pPr>
        <w:spacing w:after="0"/>
        <w:ind w:left="0"/>
        <w:jc w:val="both"/>
      </w:pPr>
      <w:r>
        <w:rPr>
          <w:rFonts w:ascii="Times New Roman"/>
          <w:b w:val="false"/>
          <w:i w:val="false"/>
          <w:color w:val="000000"/>
          <w:sz w:val="28"/>
        </w:rPr>
        <w:t xml:space="preserve">
      20__ жылғы "__" _____________ </w:t>
      </w:r>
    </w:p>
    <w:bookmarkEnd w:id="34"/>
    <w:bookmarkStart w:name="z43" w:id="35"/>
    <w:p>
      <w:pPr>
        <w:spacing w:after="0"/>
        <w:ind w:left="0"/>
        <w:jc w:val="both"/>
      </w:pPr>
      <w:r>
        <w:rPr>
          <w:rFonts w:ascii="Times New Roman"/>
          <w:b w:val="false"/>
          <w:i w:val="false"/>
          <w:color w:val="000000"/>
          <w:sz w:val="28"/>
        </w:rPr>
        <w:t>
      Ескертпе:</w:t>
      </w:r>
    </w:p>
    <w:bookmarkEnd w:id="35"/>
    <w:bookmarkStart w:name="z44" w:id="36"/>
    <w:p>
      <w:pPr>
        <w:spacing w:after="0"/>
        <w:ind w:left="0"/>
        <w:jc w:val="both"/>
      </w:pPr>
      <w:r>
        <w:rPr>
          <w:rFonts w:ascii="Times New Roman"/>
          <w:b w:val="false"/>
          <w:i w:val="false"/>
          <w:color w:val="000000"/>
          <w:sz w:val="28"/>
        </w:rPr>
        <w:t>
      2, 3, 4, 5, 6, 7 және 8-бағандар мәзір-есептеме негізінде аспазшы тарапынан толтырылады.</w:t>
      </w:r>
    </w:p>
    <w:bookmarkEnd w:id="36"/>
    <w:bookmarkStart w:name="z45" w:id="37"/>
    <w:p>
      <w:pPr>
        <w:spacing w:after="0"/>
        <w:ind w:left="0"/>
        <w:jc w:val="both"/>
      </w:pPr>
      <w:r>
        <w:rPr>
          <w:rFonts w:ascii="Times New Roman"/>
          <w:b w:val="false"/>
          <w:i w:val="false"/>
          <w:color w:val="000000"/>
          <w:sz w:val="28"/>
        </w:rPr>
        <w:t>
      10-бағанда тағам мен сусындарды дайындау процесін және олардың сапасын бақылауды жүзеге асыратын тұлға төмендегілерді жазады:– тағам сапасына баға – "Сапалы" немесе "Сапасыз"; – санитариялық жағдайға баға – "Жақсы", "Қанағаттанарлық" немесе "Қанағаттанарлықсыз".</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w:t>
            </w:r>
            <w:r>
              <w:br/>
            </w:r>
            <w:r>
              <w:rPr>
                <w:rFonts w:ascii="Times New Roman"/>
                <w:b w:val="false"/>
                <w:i w:val="false"/>
                <w:color w:val="000000"/>
                <w:sz w:val="20"/>
              </w:rPr>
              <w:t>органдарының қызметкерлері</w:t>
            </w:r>
            <w:r>
              <w:br/>
            </w:r>
            <w:r>
              <w:rPr>
                <w:rFonts w:ascii="Times New Roman"/>
                <w:b w:val="false"/>
                <w:i w:val="false"/>
                <w:color w:val="000000"/>
                <w:sz w:val="20"/>
              </w:rPr>
              <w:t>мен әскери қызметшілерін</w:t>
            </w:r>
            <w:r>
              <w:br/>
            </w:r>
            <w:r>
              <w:rPr>
                <w:rFonts w:ascii="Times New Roman"/>
                <w:b w:val="false"/>
                <w:i w:val="false"/>
                <w:color w:val="000000"/>
                <w:sz w:val="20"/>
              </w:rPr>
              <w:t>казарма жағдайында және</w:t>
            </w:r>
            <w:r>
              <w:br/>
            </w:r>
            <w:r>
              <w:rPr>
                <w:rFonts w:ascii="Times New Roman"/>
                <w:b w:val="false"/>
                <w:i w:val="false"/>
                <w:color w:val="000000"/>
                <w:sz w:val="20"/>
              </w:rPr>
              <w:t>(немесе) карантиндік іс-шараларға қатысу кезінде</w:t>
            </w:r>
            <w:r>
              <w:br/>
            </w:r>
            <w:r>
              <w:rPr>
                <w:rFonts w:ascii="Times New Roman"/>
                <w:b w:val="false"/>
                <w:i w:val="false"/>
                <w:color w:val="000000"/>
                <w:sz w:val="20"/>
              </w:rPr>
              <w:t>тамақпен қамтамасыз 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8"/>
    <w:p>
      <w:pPr>
        <w:spacing w:after="0"/>
        <w:ind w:left="0"/>
        <w:jc w:val="left"/>
      </w:pPr>
      <w:r>
        <w:rPr>
          <w:rFonts w:ascii="Times New Roman"/>
          <w:b/>
          <w:i w:val="false"/>
          <w:color w:val="000000"/>
        </w:rPr>
        <w:t xml:space="preserve"> АҚО қызметкерлері мен әскери қызметшілерін тамақтандыру туралы мәлімет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0"/>
    <w:p>
      <w:pPr>
        <w:spacing w:after="0"/>
        <w:ind w:left="0"/>
        <w:jc w:val="both"/>
      </w:pPr>
      <w:r>
        <w:rPr>
          <w:rFonts w:ascii="Times New Roman"/>
          <w:b w:val="false"/>
          <w:i w:val="false"/>
          <w:color w:val="000000"/>
          <w:sz w:val="28"/>
        </w:rPr>
        <w:t>
      Мәліметті құрған _________________________________</w:t>
      </w:r>
    </w:p>
    <w:bookmarkEnd w:id="40"/>
    <w:bookmarkStart w:name="z51" w:id="41"/>
    <w:p>
      <w:pPr>
        <w:spacing w:after="0"/>
        <w:ind w:left="0"/>
        <w:jc w:val="both"/>
      </w:pPr>
      <w:r>
        <w:rPr>
          <w:rFonts w:ascii="Times New Roman"/>
          <w:b w:val="false"/>
          <w:i w:val="false"/>
          <w:color w:val="000000"/>
          <w:sz w:val="28"/>
        </w:rPr>
        <w:t>
      (лауазымы, қолы, тегі, аты, әкесінің аты (бар болса)</w:t>
      </w:r>
    </w:p>
    <w:bookmarkEnd w:id="41"/>
    <w:bookmarkStart w:name="z52" w:id="42"/>
    <w:p>
      <w:pPr>
        <w:spacing w:after="0"/>
        <w:ind w:left="0"/>
        <w:jc w:val="both"/>
      </w:pPr>
      <w:r>
        <w:rPr>
          <w:rFonts w:ascii="Times New Roman"/>
          <w:b w:val="false"/>
          <w:i w:val="false"/>
          <w:color w:val="000000"/>
          <w:sz w:val="28"/>
        </w:rPr>
        <w:t>
      20__жылғы "___" ________</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