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ae7de" w14:textId="32ae7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Макропруденциялық нормативтер мен лимиттерді, олардың нормативтік мәндерін және есептеу әдістемесін белгілеу туралы</w:t>
      </w:r>
    </w:p>
    <w:p>
      <w:pPr>
        <w:spacing w:after="0"/>
        <w:ind w:left="0"/>
        <w:jc w:val="both"/>
      </w:pPr>
      <w:r>
        <w:rPr>
          <w:rFonts w:ascii="Times New Roman"/>
          <w:b w:val="false"/>
          <w:i w:val="false"/>
          <w:color w:val="000000"/>
          <w:sz w:val="28"/>
        </w:rPr>
        <w:t>Қазақстан Республикасы Ұлттық Банкі Басқармасының 2025 жылғы 25 тамыздағы № 52 қаулысы. Қазақстан Республикасының Әділет министрлігінде 2025 жылғы 28 тамызда № 36722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қаулы 31.08.2025 ж.бастап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51-2-бабы</w:t>
      </w:r>
      <w:r>
        <w:rPr>
          <w:rFonts w:ascii="Times New Roman"/>
          <w:b w:val="false"/>
          <w:i w:val="false"/>
          <w:color w:val="000000"/>
          <w:sz w:val="28"/>
        </w:rPr>
        <w:t xml:space="preserve"> төртінші бөлігінің 1-1) тармақшасына және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42-1-бабына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7"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макропруденциялық нормативтер мен лимиттер, олардың нормативтік мәндері және есептеу әдістемесі белгіленсін.</w:t>
      </w:r>
    </w:p>
    <w:bookmarkEnd w:id="1"/>
    <w:bookmarkStart w:name="z8"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тізбе бойынша Қазақстан Республикасының нормативтік құқықтық актілерінің күші жойылды деп танылсын.</w:t>
      </w:r>
    </w:p>
    <w:bookmarkEnd w:id="2"/>
    <w:bookmarkStart w:name="z9" w:id="3"/>
    <w:p>
      <w:pPr>
        <w:spacing w:after="0"/>
        <w:ind w:left="0"/>
        <w:jc w:val="both"/>
      </w:pPr>
      <w:r>
        <w:rPr>
          <w:rFonts w:ascii="Times New Roman"/>
          <w:b w:val="false"/>
          <w:i w:val="false"/>
          <w:color w:val="000000"/>
          <w:sz w:val="28"/>
        </w:rPr>
        <w:t>
      3. Қазақстан Республикасы Ұлттық Банкінің Қаржылық тұрақтылық және зерттеулер департаменті Қазақстан Республикасының заңнамасында белгіленген тәртіппен:</w:t>
      </w:r>
    </w:p>
    <w:bookmarkEnd w:id="3"/>
    <w:bookmarkStart w:name="z10" w:id="4"/>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4"/>
    <w:bookmarkStart w:name="z11" w:id="5"/>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5"/>
    <w:bookmarkStart w:name="z12" w:id="6"/>
    <w:p>
      <w:pPr>
        <w:spacing w:after="0"/>
        <w:ind w:left="0"/>
        <w:jc w:val="both"/>
      </w:pPr>
      <w:r>
        <w:rPr>
          <w:rFonts w:ascii="Times New Roman"/>
          <w:b w:val="false"/>
          <w:i w:val="false"/>
          <w:color w:val="000000"/>
          <w:sz w:val="28"/>
        </w:rPr>
        <w:t>
      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w:t>
      </w:r>
    </w:p>
    <w:bookmarkEnd w:id="6"/>
    <w:bookmarkStart w:name="z13" w:id="7"/>
    <w:p>
      <w:pPr>
        <w:spacing w:after="0"/>
        <w:ind w:left="0"/>
        <w:jc w:val="both"/>
      </w:pPr>
      <w:r>
        <w:rPr>
          <w:rFonts w:ascii="Times New Roman"/>
          <w:b w:val="false"/>
          <w:i w:val="false"/>
          <w:color w:val="000000"/>
          <w:sz w:val="28"/>
        </w:rPr>
        <w:t>
      4. Осы қаулының орындалуын бақылау Қазақстан Республикасы Ұлттық Банкі Төрағасының жетекшілік ететін орынбасарына жүктелсін.</w:t>
      </w:r>
    </w:p>
    <w:bookmarkEnd w:id="7"/>
    <w:bookmarkStart w:name="z14" w:id="8"/>
    <w:p>
      <w:pPr>
        <w:spacing w:after="0"/>
        <w:ind w:left="0"/>
        <w:jc w:val="both"/>
      </w:pPr>
      <w:r>
        <w:rPr>
          <w:rFonts w:ascii="Times New Roman"/>
          <w:b w:val="false"/>
          <w:i w:val="false"/>
          <w:color w:val="000000"/>
          <w:sz w:val="28"/>
        </w:rPr>
        <w:t>
      5. Осы қаулы ресми жариялануға тиіс және 2025 жылғы 31 тамыздан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Ұлттық Банкінің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2025 жылғы 25 тамыздағы</w:t>
            </w:r>
            <w:r>
              <w:br/>
            </w:r>
            <w:r>
              <w:rPr>
                <w:rFonts w:ascii="Times New Roman"/>
                <w:b w:val="false"/>
                <w:i w:val="false"/>
                <w:color w:val="000000"/>
                <w:sz w:val="20"/>
              </w:rPr>
              <w:t>№ 52 Қаулыға</w:t>
            </w:r>
            <w:r>
              <w:br/>
            </w:r>
            <w:r>
              <w:rPr>
                <w:rFonts w:ascii="Times New Roman"/>
                <w:b w:val="false"/>
                <w:i w:val="false"/>
                <w:color w:val="000000"/>
                <w:sz w:val="20"/>
              </w:rPr>
              <w:t>1-қосымша</w:t>
            </w:r>
          </w:p>
        </w:tc>
      </w:tr>
    </w:tbl>
    <w:bookmarkStart w:name="z17" w:id="9"/>
    <w:p>
      <w:pPr>
        <w:spacing w:after="0"/>
        <w:ind w:left="0"/>
        <w:jc w:val="left"/>
      </w:pPr>
      <w:r>
        <w:rPr>
          <w:rFonts w:ascii="Times New Roman"/>
          <w:b/>
          <w:i w:val="false"/>
          <w:color w:val="000000"/>
        </w:rPr>
        <w:t xml:space="preserve"> Макропруденциялық нормативтер мен лимиттер, олардың нормативтік мәндері және есептеу әдістемесі</w:t>
      </w:r>
    </w:p>
    <w:bookmarkEnd w:id="9"/>
    <w:bookmarkStart w:name="z18" w:id="10"/>
    <w:p>
      <w:pPr>
        <w:spacing w:after="0"/>
        <w:ind w:left="0"/>
        <w:jc w:val="left"/>
      </w:pPr>
      <w:r>
        <w:rPr>
          <w:rFonts w:ascii="Times New Roman"/>
          <w:b/>
          <w:i w:val="false"/>
          <w:color w:val="000000"/>
        </w:rPr>
        <w:t xml:space="preserve"> 1-тарау. Жалпы ережелер</w:t>
      </w:r>
    </w:p>
    <w:bookmarkEnd w:id="10"/>
    <w:bookmarkStart w:name="z19" w:id="11"/>
    <w:p>
      <w:pPr>
        <w:spacing w:after="0"/>
        <w:ind w:left="0"/>
        <w:jc w:val="both"/>
      </w:pPr>
      <w:r>
        <w:rPr>
          <w:rFonts w:ascii="Times New Roman"/>
          <w:b w:val="false"/>
          <w:i w:val="false"/>
          <w:color w:val="000000"/>
          <w:sz w:val="28"/>
        </w:rPr>
        <w:t xml:space="preserve">
      1. Макропруденциялық нормативтер мен лимиттер, олардың нормативтік мәндері және есептеу әдістемесі (бұдан әрі – Нормативтер) "Қазақстан Республикасының Ұлттық Банкі туралы" Қазақстан Республикасы Заңының </w:t>
      </w:r>
      <w:r>
        <w:rPr>
          <w:rFonts w:ascii="Times New Roman"/>
          <w:b w:val="false"/>
          <w:i w:val="false"/>
          <w:color w:val="000000"/>
          <w:sz w:val="28"/>
        </w:rPr>
        <w:t>51-2-бабы</w:t>
      </w:r>
      <w:r>
        <w:rPr>
          <w:rFonts w:ascii="Times New Roman"/>
          <w:b w:val="false"/>
          <w:i w:val="false"/>
          <w:color w:val="000000"/>
          <w:sz w:val="28"/>
        </w:rPr>
        <w:t xml:space="preserve"> төртінші бөлігінің 1-1) тармақшасына және "Қазақстан Республикасындағы банктер және банк қызметі туралы" Қазақстан Республикасы Заңының (бұдан әрі – Банктер туралы заң) </w:t>
      </w:r>
      <w:r>
        <w:rPr>
          <w:rFonts w:ascii="Times New Roman"/>
          <w:b w:val="false"/>
          <w:i w:val="false"/>
          <w:color w:val="000000"/>
          <w:sz w:val="28"/>
        </w:rPr>
        <w:t>42-1-бабына</w:t>
      </w:r>
      <w:r>
        <w:rPr>
          <w:rFonts w:ascii="Times New Roman"/>
          <w:b w:val="false"/>
          <w:i w:val="false"/>
          <w:color w:val="000000"/>
          <w:sz w:val="28"/>
        </w:rPr>
        <w:t xml:space="preserve"> сәйкес әзірленді және онда банктер, Қазақстан Республикасының бейрезидент- банктерінің филиалдары үшін макропруденциялық нормативтер мен лимиттер, олардың нормативтік мәндері және есептеу әдістемесі белгіленеді.</w:t>
      </w:r>
    </w:p>
    <w:bookmarkEnd w:id="11"/>
    <w:bookmarkStart w:name="z20" w:id="12"/>
    <w:p>
      <w:pPr>
        <w:spacing w:after="0"/>
        <w:ind w:left="0"/>
        <w:jc w:val="both"/>
      </w:pPr>
      <w:r>
        <w:rPr>
          <w:rFonts w:ascii="Times New Roman"/>
          <w:b w:val="false"/>
          <w:i w:val="false"/>
          <w:color w:val="000000"/>
          <w:sz w:val="28"/>
        </w:rPr>
        <w:t>
      Қазақстан Республикасының Ұлттық Банкі (бұдан әрі – Ұлттық Банк) банктер, Қазақстан Республикасының бейрезидент-банктерінің филиалдары міндетті сақтауына белгілейтін макропруденциялық нормативтер мен лимиттердің құрамында:</w:t>
      </w:r>
    </w:p>
    <w:bookmarkEnd w:id="12"/>
    <w:bookmarkStart w:name="z21" w:id="13"/>
    <w:p>
      <w:pPr>
        <w:spacing w:after="0"/>
        <w:ind w:left="0"/>
        <w:jc w:val="both"/>
      </w:pPr>
      <w:r>
        <w:rPr>
          <w:rFonts w:ascii="Times New Roman"/>
          <w:b w:val="false"/>
          <w:i w:val="false"/>
          <w:color w:val="000000"/>
          <w:sz w:val="28"/>
        </w:rPr>
        <w:t>
      капиталдың контрциклдік буфері;</w:t>
      </w:r>
    </w:p>
    <w:bookmarkEnd w:id="13"/>
    <w:bookmarkStart w:name="z22" w:id="14"/>
    <w:p>
      <w:pPr>
        <w:spacing w:after="0"/>
        <w:ind w:left="0"/>
        <w:jc w:val="both"/>
      </w:pPr>
      <w:r>
        <w:rPr>
          <w:rFonts w:ascii="Times New Roman"/>
          <w:b w:val="false"/>
          <w:i w:val="false"/>
          <w:color w:val="000000"/>
          <w:sz w:val="28"/>
        </w:rPr>
        <w:t>
      капиталдың секторлар бойынша контрциклдік буфері;</w:t>
      </w:r>
    </w:p>
    <w:bookmarkEnd w:id="14"/>
    <w:bookmarkStart w:name="z23" w:id="15"/>
    <w:p>
      <w:pPr>
        <w:spacing w:after="0"/>
        <w:ind w:left="0"/>
        <w:jc w:val="both"/>
      </w:pPr>
      <w:r>
        <w:rPr>
          <w:rFonts w:ascii="Times New Roman"/>
          <w:b w:val="false"/>
          <w:i w:val="false"/>
          <w:color w:val="000000"/>
          <w:sz w:val="28"/>
        </w:rPr>
        <w:t>
      қарыз алушының борыштық жүктемесінің коэффициенті;</w:t>
      </w:r>
    </w:p>
    <w:bookmarkEnd w:id="15"/>
    <w:bookmarkStart w:name="z24" w:id="16"/>
    <w:p>
      <w:pPr>
        <w:spacing w:after="0"/>
        <w:ind w:left="0"/>
        <w:jc w:val="both"/>
      </w:pPr>
      <w:r>
        <w:rPr>
          <w:rFonts w:ascii="Times New Roman"/>
          <w:b w:val="false"/>
          <w:i w:val="false"/>
          <w:color w:val="000000"/>
          <w:sz w:val="28"/>
        </w:rPr>
        <w:t>
      қарыз алушының кірісіне қатысты борыш коэффициенті қамтылады.</w:t>
      </w:r>
    </w:p>
    <w:bookmarkEnd w:id="16"/>
    <w:bookmarkStart w:name="z25" w:id="17"/>
    <w:p>
      <w:pPr>
        <w:spacing w:after="0"/>
        <w:ind w:left="0"/>
        <w:jc w:val="left"/>
      </w:pPr>
      <w:r>
        <w:rPr>
          <w:rFonts w:ascii="Times New Roman"/>
          <w:b/>
          <w:i w:val="false"/>
          <w:color w:val="000000"/>
        </w:rPr>
        <w:t xml:space="preserve"> 2-тарау. Капиталдың контрциклдік буфері</w:t>
      </w:r>
    </w:p>
    <w:bookmarkEnd w:id="17"/>
    <w:bookmarkStart w:name="z26" w:id="18"/>
    <w:p>
      <w:pPr>
        <w:spacing w:after="0"/>
        <w:ind w:left="0"/>
        <w:jc w:val="both"/>
      </w:pPr>
      <w:r>
        <w:rPr>
          <w:rFonts w:ascii="Times New Roman"/>
          <w:b w:val="false"/>
          <w:i w:val="false"/>
          <w:color w:val="000000"/>
          <w:sz w:val="28"/>
        </w:rPr>
        <w:t>
      2. Капиталдың контрциклдік буфері банктердің меншікті капиталының жеткіліктілігі коэффициенттерінің мәндеріне, Қазақстан Республикасының бейрезидент-банктері филиалдарының активтерінің жеткіліктілігі коэффициенттерінің мәндеріне қосымша белгіленеді.</w:t>
      </w:r>
    </w:p>
    <w:bookmarkEnd w:id="18"/>
    <w:bookmarkStart w:name="z27" w:id="19"/>
    <w:p>
      <w:pPr>
        <w:spacing w:after="0"/>
        <w:ind w:left="0"/>
        <w:jc w:val="both"/>
      </w:pPr>
      <w:r>
        <w:rPr>
          <w:rFonts w:ascii="Times New Roman"/>
          <w:b w:val="false"/>
          <w:i w:val="false"/>
          <w:color w:val="000000"/>
          <w:sz w:val="28"/>
        </w:rPr>
        <w:t>
      3. Капиталдың контрциклдік буферінің нормативтік мәнінің аралығы:</w:t>
      </w:r>
    </w:p>
    <w:bookmarkEnd w:id="19"/>
    <w:bookmarkStart w:name="z28" w:id="20"/>
    <w:p>
      <w:pPr>
        <w:spacing w:after="0"/>
        <w:ind w:left="0"/>
        <w:jc w:val="both"/>
      </w:pPr>
      <w:r>
        <w:rPr>
          <w:rFonts w:ascii="Times New Roman"/>
          <w:b w:val="false"/>
          <w:i w:val="false"/>
          <w:color w:val="000000"/>
          <w:sz w:val="28"/>
        </w:rPr>
        <w:t xml:space="preserve">
      банктер үшін –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15886 болып тіркелген) бекітілген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 № 170 нормативтік мәндер) сәйкес кредиттік тәуекел дәрежесі бойынша мөлшерленген активтер, шартты және ықтимал міндеттемелер, нарықтық тәуекелді, операциялық тәуекелді (бұдан әрі – тәуекелге мөлшерленген активтер) ескере отырып есептелген активтер, шартты және ықтимал талаптар мен міндеттемелер сомасының 0 (нөл) пайызынан бастап 3 (үш) пайызына дейін;</w:t>
      </w:r>
    </w:p>
    <w:bookmarkEnd w:id="20"/>
    <w:bookmarkStart w:name="z29" w:id="21"/>
    <w:p>
      <w:pPr>
        <w:spacing w:after="0"/>
        <w:ind w:left="0"/>
        <w:jc w:val="both"/>
      </w:pPr>
      <w:r>
        <w:rPr>
          <w:rFonts w:ascii="Times New Roman"/>
          <w:b w:val="false"/>
          <w:i w:val="false"/>
          <w:color w:val="000000"/>
          <w:sz w:val="28"/>
        </w:rPr>
        <w:t xml:space="preserve">
      Қазақстан Республикасының бейрезидент-банктерінің филиалдары үшін –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22213 болып тіркелген) бекітілген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есептеу әдістемесіне (бұдан әрі – № 23 есептеу әдістемесі) сәйкес кредиттік тәуекел дәрежесі бойынша есептелген активтер, шартты және ықтимал міндеттемелер, нарықтық тәуекелді, операциялық тәуекелді (бұдан әрі – тәуекелді ескере отырып есептелген активтер) ескере отырып есептелген активтер, шартты және ықтимал талаптар мен міндеттемелер сомасының 0 (нөл) пайызынан бастап 3 (үш) пайызына дейін болады.</w:t>
      </w:r>
    </w:p>
    <w:bookmarkEnd w:id="21"/>
    <w:bookmarkStart w:name="z30" w:id="22"/>
    <w:p>
      <w:pPr>
        <w:spacing w:after="0"/>
        <w:ind w:left="0"/>
        <w:jc w:val="both"/>
      </w:pPr>
      <w:r>
        <w:rPr>
          <w:rFonts w:ascii="Times New Roman"/>
          <w:b w:val="false"/>
          <w:i w:val="false"/>
          <w:color w:val="000000"/>
          <w:sz w:val="28"/>
        </w:rPr>
        <w:t xml:space="preserve">
      4. Капиталдың контрциклдік буферінің нормативтік мәні Қазақстан Республикасының қаржылық тұрақтылығы жөніндегі кеңестің ұсынымы ескеріле отырып, Нормативтердің </w:t>
      </w:r>
      <w:r>
        <w:rPr>
          <w:rFonts w:ascii="Times New Roman"/>
          <w:b w:val="false"/>
          <w:i w:val="false"/>
          <w:color w:val="000000"/>
          <w:sz w:val="28"/>
        </w:rPr>
        <w:t>33-тармағында</w:t>
      </w:r>
      <w:r>
        <w:rPr>
          <w:rFonts w:ascii="Times New Roman"/>
          <w:b w:val="false"/>
          <w:i w:val="false"/>
          <w:color w:val="000000"/>
          <w:sz w:val="28"/>
        </w:rPr>
        <w:t xml:space="preserve"> белгіленеді.</w:t>
      </w:r>
    </w:p>
    <w:bookmarkEnd w:id="22"/>
    <w:bookmarkStart w:name="z31" w:id="23"/>
    <w:p>
      <w:pPr>
        <w:spacing w:after="0"/>
        <w:ind w:left="0"/>
        <w:jc w:val="both"/>
      </w:pPr>
      <w:r>
        <w:rPr>
          <w:rFonts w:ascii="Times New Roman"/>
          <w:b w:val="false"/>
          <w:i w:val="false"/>
          <w:color w:val="000000"/>
          <w:sz w:val="28"/>
        </w:rPr>
        <w:t>
      Капиталдың контрциклдіқ буферінің нормативтік мәнін арттыру Қазақстан Республикасының қаржылық тұрақтылығы жөніндегі кеңес шешім қабылдаған күннен бастап кемінде 12 (он екі) айдан кейін қолданысқа енгізіледі.</w:t>
      </w:r>
    </w:p>
    <w:bookmarkEnd w:id="23"/>
    <w:bookmarkStart w:name="z32" w:id="24"/>
    <w:p>
      <w:pPr>
        <w:spacing w:after="0"/>
        <w:ind w:left="0"/>
        <w:jc w:val="both"/>
      </w:pPr>
      <w:r>
        <w:rPr>
          <w:rFonts w:ascii="Times New Roman"/>
          <w:b w:val="false"/>
          <w:i w:val="false"/>
          <w:color w:val="000000"/>
          <w:sz w:val="28"/>
        </w:rPr>
        <w:t>
      5. Ұлттық Банк капиталдың контрциклдік буферінің нормативтік мәнін және оны енгізу мерзімін Ұлттық Банктің ресми интернет-ресурсында жариялайды.</w:t>
      </w:r>
    </w:p>
    <w:bookmarkEnd w:id="24"/>
    <w:bookmarkStart w:name="z33" w:id="25"/>
    <w:p>
      <w:pPr>
        <w:spacing w:after="0"/>
        <w:ind w:left="0"/>
        <w:jc w:val="both"/>
      </w:pPr>
      <w:r>
        <w:rPr>
          <w:rFonts w:ascii="Times New Roman"/>
          <w:b w:val="false"/>
          <w:i w:val="false"/>
          <w:color w:val="000000"/>
          <w:sz w:val="28"/>
        </w:rPr>
        <w:t xml:space="preserve">
      6. Банктер капиталдың контрциклдік буферінің мөлшерін Нормативтердің </w:t>
      </w:r>
      <w:r>
        <w:rPr>
          <w:rFonts w:ascii="Times New Roman"/>
          <w:b w:val="false"/>
          <w:i w:val="false"/>
          <w:color w:val="000000"/>
          <w:sz w:val="28"/>
        </w:rPr>
        <w:t>33-тармағында</w:t>
      </w:r>
      <w:r>
        <w:rPr>
          <w:rFonts w:ascii="Times New Roman"/>
          <w:b w:val="false"/>
          <w:i w:val="false"/>
          <w:color w:val="000000"/>
          <w:sz w:val="28"/>
        </w:rPr>
        <w:t xml:space="preserve"> белгіленген тәуекелге мөлшерленген активтер мен капиталдың контрциклдік буферінің нормативтік мәнінің көбейтіндісі ретінде есептейді.</w:t>
      </w:r>
    </w:p>
    <w:bookmarkEnd w:id="25"/>
    <w:bookmarkStart w:name="z34" w:id="26"/>
    <w:p>
      <w:pPr>
        <w:spacing w:after="0"/>
        <w:ind w:left="0"/>
        <w:jc w:val="both"/>
      </w:pPr>
      <w:r>
        <w:rPr>
          <w:rFonts w:ascii="Times New Roman"/>
          <w:b w:val="false"/>
          <w:i w:val="false"/>
          <w:color w:val="000000"/>
          <w:sz w:val="28"/>
        </w:rPr>
        <w:t xml:space="preserve">
      Қазақстан Республикасының бейрезидент-банктерінің филиалдары капиталдың контрциклдік буферінің мөлшерін Нормативтердің </w:t>
      </w:r>
      <w:r>
        <w:rPr>
          <w:rFonts w:ascii="Times New Roman"/>
          <w:b w:val="false"/>
          <w:i w:val="false"/>
          <w:color w:val="000000"/>
          <w:sz w:val="28"/>
        </w:rPr>
        <w:t>33-тармағында</w:t>
      </w:r>
      <w:r>
        <w:rPr>
          <w:rFonts w:ascii="Times New Roman"/>
          <w:b w:val="false"/>
          <w:i w:val="false"/>
          <w:color w:val="000000"/>
          <w:sz w:val="28"/>
        </w:rPr>
        <w:t xml:space="preserve"> белгіленген тәуекелді ескере отырып есептелген активтер мен капиталдың контрциклді буферінің нормативтік мәнінің көбейтіндісі ретінде есептейді.</w:t>
      </w:r>
    </w:p>
    <w:bookmarkEnd w:id="26"/>
    <w:bookmarkStart w:name="z35" w:id="27"/>
    <w:p>
      <w:pPr>
        <w:spacing w:after="0"/>
        <w:ind w:left="0"/>
        <w:jc w:val="both"/>
      </w:pPr>
      <w:r>
        <w:rPr>
          <w:rFonts w:ascii="Times New Roman"/>
          <w:b w:val="false"/>
          <w:i w:val="false"/>
          <w:color w:val="000000"/>
          <w:sz w:val="28"/>
        </w:rPr>
        <w:t xml:space="preserve">
      7. Егер банктер капиталдың контрциклдік буферінің мөлшерін Нормативтерді бұза отырып, есептеген және қалыптастырған жағдайда, банкке "Акционерлік қоғамдар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қоспағанда, дивидендтер төлеуді және акцияларды кері сатып алуды тоқтату бөлігінде № 170 нормативтік мәндерге сәйкес банктің бөлінбеген таза кірісін пайдалануға шектеу қойылады.</w:t>
      </w:r>
    </w:p>
    <w:bookmarkEnd w:id="27"/>
    <w:bookmarkStart w:name="z36" w:id="28"/>
    <w:p>
      <w:pPr>
        <w:spacing w:after="0"/>
        <w:ind w:left="0"/>
        <w:jc w:val="both"/>
      </w:pPr>
      <w:r>
        <w:rPr>
          <w:rFonts w:ascii="Times New Roman"/>
          <w:b w:val="false"/>
          <w:i w:val="false"/>
          <w:color w:val="000000"/>
          <w:sz w:val="28"/>
        </w:rPr>
        <w:t>
      Егер Қазақстан Республикасының бейрезидент-банктерінің филиалдары капиталдың контрциклдік буферінің мөлшерін Нормативтерді бұза отырып есептеген және қалыптастырған жағдайда, Қазақстан Республикасының бейрезидент-банкінің филиалына кірісін Қазақстан Республикасының бейрезидент-банкіне жіберу бөлігінде № 23 есептеу әдістемесіне сәйкес өз қызметінің нәтижелерін пайдалануға шектеу қойылады.</w:t>
      </w:r>
    </w:p>
    <w:bookmarkEnd w:id="28"/>
    <w:bookmarkStart w:name="z37" w:id="29"/>
    <w:p>
      <w:pPr>
        <w:spacing w:after="0"/>
        <w:ind w:left="0"/>
        <w:jc w:val="both"/>
      </w:pPr>
      <w:r>
        <w:rPr>
          <w:rFonts w:ascii="Times New Roman"/>
          <w:b w:val="false"/>
          <w:i w:val="false"/>
          <w:color w:val="000000"/>
          <w:sz w:val="28"/>
        </w:rPr>
        <w:t>
      8. Капиталдың контрциклдік буферін ескере отырып, меншікті капиталдың жеткіліктілігі коэффициенттерінің мәндеріне тізбесі № 170 нормативтік мәндердің 10-тармағында белгіленген негізгі капитал құрауыштары есебінен қол жеткізіледі.</w:t>
      </w:r>
    </w:p>
    <w:bookmarkEnd w:id="29"/>
    <w:bookmarkStart w:name="z38" w:id="30"/>
    <w:p>
      <w:pPr>
        <w:spacing w:after="0"/>
        <w:ind w:left="0"/>
        <w:jc w:val="both"/>
      </w:pPr>
      <w:r>
        <w:rPr>
          <w:rFonts w:ascii="Times New Roman"/>
          <w:b w:val="false"/>
          <w:i w:val="false"/>
          <w:color w:val="000000"/>
          <w:sz w:val="28"/>
        </w:rPr>
        <w:t>
      Резерв ретінде қабылданатын капиталдың контрциклдік буферін ескере отырып, k1 резерві ретінде қабылданатын активтердің жеткіліктілігі коэффициентінің мәніне № 23 есептеу әдістемесінің 4-тармағында көзделген резерв ретінде қабылданатын активтер құрауыштары есебінен қол жеткізіледі.</w:t>
      </w:r>
    </w:p>
    <w:bookmarkEnd w:id="30"/>
    <w:bookmarkStart w:name="z39" w:id="31"/>
    <w:p>
      <w:pPr>
        <w:spacing w:after="0"/>
        <w:ind w:left="0"/>
        <w:jc w:val="both"/>
      </w:pPr>
      <w:r>
        <w:rPr>
          <w:rFonts w:ascii="Times New Roman"/>
          <w:b w:val="false"/>
          <w:i w:val="false"/>
          <w:color w:val="000000"/>
          <w:sz w:val="28"/>
        </w:rPr>
        <w:t>
      9. Банктер бухгалтерлік есепте Нормативтердің талаптарына сәйкес есептелген капиталдың контрциклдік буферінің мөлшерін көрсетпейді.</w:t>
      </w:r>
    </w:p>
    <w:bookmarkEnd w:id="31"/>
    <w:bookmarkStart w:name="z40" w:id="32"/>
    <w:p>
      <w:pPr>
        <w:spacing w:after="0"/>
        <w:ind w:left="0"/>
        <w:jc w:val="both"/>
      </w:pPr>
      <w:r>
        <w:rPr>
          <w:rFonts w:ascii="Times New Roman"/>
          <w:b w:val="false"/>
          <w:i w:val="false"/>
          <w:color w:val="000000"/>
          <w:sz w:val="28"/>
        </w:rPr>
        <w:t>
      Қазақстан Республикасының бейрезидент-банктерінің филиалдары бухгалтерлік есепте Нормативтердің талаптарына сәйкес есептелген резерв ретінде қабылданатын капиталдың контрциклдік буферінің мөлшерін көрсетпейді.</w:t>
      </w:r>
    </w:p>
    <w:bookmarkEnd w:id="32"/>
    <w:bookmarkStart w:name="z41" w:id="33"/>
    <w:p>
      <w:pPr>
        <w:spacing w:after="0"/>
        <w:ind w:left="0"/>
        <w:jc w:val="left"/>
      </w:pPr>
      <w:r>
        <w:rPr>
          <w:rFonts w:ascii="Times New Roman"/>
          <w:b/>
          <w:i w:val="false"/>
          <w:color w:val="000000"/>
        </w:rPr>
        <w:t xml:space="preserve"> 3-тарау. Капиталдың секторлар бойынша контрциклдік буфері</w:t>
      </w:r>
    </w:p>
    <w:bookmarkEnd w:id="33"/>
    <w:bookmarkStart w:name="z42" w:id="34"/>
    <w:p>
      <w:pPr>
        <w:spacing w:after="0"/>
        <w:ind w:left="0"/>
        <w:jc w:val="both"/>
      </w:pPr>
      <w:r>
        <w:rPr>
          <w:rFonts w:ascii="Times New Roman"/>
          <w:b w:val="false"/>
          <w:i w:val="false"/>
          <w:color w:val="000000"/>
          <w:sz w:val="28"/>
        </w:rPr>
        <w:t>
      10. Капиталдың секторлар бойынша контрциклдік буфері кредиттеудің жекелеген сегменттерінде қалыптасатын тәуекелдерді төмендетуге бағытталған және банктерге және Қазақстан Республикасының бейрезидент-банктерінің филиалдарына қатысты белгіленеді.</w:t>
      </w:r>
    </w:p>
    <w:bookmarkEnd w:id="34"/>
    <w:bookmarkStart w:name="z43" w:id="35"/>
    <w:p>
      <w:pPr>
        <w:spacing w:after="0"/>
        <w:ind w:left="0"/>
        <w:jc w:val="both"/>
      </w:pPr>
      <w:r>
        <w:rPr>
          <w:rFonts w:ascii="Times New Roman"/>
          <w:b w:val="false"/>
          <w:i w:val="false"/>
          <w:color w:val="000000"/>
          <w:sz w:val="28"/>
        </w:rPr>
        <w:t>
      11. Капиталдың секторлар бойынша контрциклдік буфері банктердің меншікті капиталының жеткіліктілігі коэффициенттерінің мәндеріне, Қазақстан Республикасының бейрезидент-банктері филиалдары активтерінің жеткіліктілігі коэффициенттерінің мәндеріне қосымша белгіленеді.</w:t>
      </w:r>
    </w:p>
    <w:bookmarkEnd w:id="35"/>
    <w:bookmarkStart w:name="z44" w:id="36"/>
    <w:p>
      <w:pPr>
        <w:spacing w:after="0"/>
        <w:ind w:left="0"/>
        <w:jc w:val="both"/>
      </w:pPr>
      <w:r>
        <w:rPr>
          <w:rFonts w:ascii="Times New Roman"/>
          <w:b w:val="false"/>
          <w:i w:val="false"/>
          <w:color w:val="000000"/>
          <w:sz w:val="28"/>
        </w:rPr>
        <w:t>
      12. Капиталдың секторлар бойынша контрциклдік буферінің нормативтік мәнінің аралығы:</w:t>
      </w:r>
    </w:p>
    <w:bookmarkEnd w:id="36"/>
    <w:bookmarkStart w:name="z45" w:id="37"/>
    <w:p>
      <w:pPr>
        <w:spacing w:after="0"/>
        <w:ind w:left="0"/>
        <w:jc w:val="both"/>
      </w:pPr>
      <w:r>
        <w:rPr>
          <w:rFonts w:ascii="Times New Roman"/>
          <w:b w:val="false"/>
          <w:i w:val="false"/>
          <w:color w:val="000000"/>
          <w:sz w:val="28"/>
        </w:rPr>
        <w:t>
      банктер үшін – № 170 нормативтік мәндерге сәйкес кредиттік тәуекелді ескере отырып мөлшерленген кредиттеудің тиісті сегментінің активтері, шартты және ықтимал міндеттемелері сомасының 0 (нөл) пайызынан бастап 6 (алты) пайызына дейін (бұдан әрі – секторлар бойынша тәуекелге мөлшерленген активтер);</w:t>
      </w:r>
    </w:p>
    <w:bookmarkEnd w:id="37"/>
    <w:bookmarkStart w:name="z46" w:id="38"/>
    <w:p>
      <w:pPr>
        <w:spacing w:after="0"/>
        <w:ind w:left="0"/>
        <w:jc w:val="both"/>
      </w:pPr>
      <w:r>
        <w:rPr>
          <w:rFonts w:ascii="Times New Roman"/>
          <w:b w:val="false"/>
          <w:i w:val="false"/>
          <w:color w:val="000000"/>
          <w:sz w:val="28"/>
        </w:rPr>
        <w:t>
      Қазақстан Республикасының бейрезидент-банктерінің филиалдары үшін – № 23 есептеу әдістемесіне сәйкес кредиттік тәуекел дәрежесі бойынша есептелген кредиттеудің тиісті сегментінің активтері, шартты және ықтимал міндеттемелері сомасының 0 (нөл) пайызынан бастап 6 (алты) пайызына дейін (бұдан әрі – секторлар бойынша тәуекелді ескере отырып есептелген активтер) болады.</w:t>
      </w:r>
    </w:p>
    <w:bookmarkEnd w:id="38"/>
    <w:bookmarkStart w:name="z47" w:id="39"/>
    <w:p>
      <w:pPr>
        <w:spacing w:after="0"/>
        <w:ind w:left="0"/>
        <w:jc w:val="both"/>
      </w:pPr>
      <w:r>
        <w:rPr>
          <w:rFonts w:ascii="Times New Roman"/>
          <w:b w:val="false"/>
          <w:i w:val="false"/>
          <w:color w:val="000000"/>
          <w:sz w:val="28"/>
        </w:rPr>
        <w:t>
      13. Тәуекелдерді қосарлы есепке алуға жол бермеу мақсатында банк капиталының секторлар бойынша контрциклдік буферінің абсолюттік мәні тәуекелге мөлшерленген активтер мен капиталдың контрциклдік буферінің нормативтік мәні аралығының жоғарғы мәнінің көбейтіндісінен аспайды.</w:t>
      </w:r>
    </w:p>
    <w:bookmarkEnd w:id="39"/>
    <w:bookmarkStart w:name="z48" w:id="40"/>
    <w:p>
      <w:pPr>
        <w:spacing w:after="0"/>
        <w:ind w:left="0"/>
        <w:jc w:val="both"/>
      </w:pPr>
      <w:r>
        <w:rPr>
          <w:rFonts w:ascii="Times New Roman"/>
          <w:b w:val="false"/>
          <w:i w:val="false"/>
          <w:color w:val="000000"/>
          <w:sz w:val="28"/>
        </w:rPr>
        <w:t>
      Тәуекелдерді қосарлы есепке алуға жол бермеу мақсатында Қазақстан Республикасының бейрезидент-банкі филиалы капиталының секторлар бойынша контрциклдік буферінің абсолюттік мәні тәуекелді ескере отырып есептелген активтер мен капиталдың контрциклдік буферінің нормативтік мәні аралығының жоғарғы мәнінің көбейтіндісінен аспайды.</w:t>
      </w:r>
    </w:p>
    <w:bookmarkEnd w:id="40"/>
    <w:bookmarkStart w:name="z49" w:id="41"/>
    <w:p>
      <w:pPr>
        <w:spacing w:after="0"/>
        <w:ind w:left="0"/>
        <w:jc w:val="both"/>
      </w:pPr>
      <w:r>
        <w:rPr>
          <w:rFonts w:ascii="Times New Roman"/>
          <w:b w:val="false"/>
          <w:i w:val="false"/>
          <w:color w:val="000000"/>
          <w:sz w:val="28"/>
        </w:rPr>
        <w:t xml:space="preserve">
      14. Капиталдың секторлар бойынша контрциклдік буферінің нормативтік мәні Қазақстан Республикасының қаржылық тұрақтылығы жөніндегі кеңестің ұсынымы ескеріле отырып, Нормативтердің </w:t>
      </w:r>
      <w:r>
        <w:rPr>
          <w:rFonts w:ascii="Times New Roman"/>
          <w:b w:val="false"/>
          <w:i w:val="false"/>
          <w:color w:val="000000"/>
          <w:sz w:val="28"/>
        </w:rPr>
        <w:t>34-тармағында</w:t>
      </w:r>
      <w:r>
        <w:rPr>
          <w:rFonts w:ascii="Times New Roman"/>
          <w:b w:val="false"/>
          <w:i w:val="false"/>
          <w:color w:val="000000"/>
          <w:sz w:val="28"/>
        </w:rPr>
        <w:t xml:space="preserve"> белгіленеді.</w:t>
      </w:r>
    </w:p>
    <w:bookmarkEnd w:id="41"/>
    <w:bookmarkStart w:name="z50" w:id="42"/>
    <w:p>
      <w:pPr>
        <w:spacing w:after="0"/>
        <w:ind w:left="0"/>
        <w:jc w:val="both"/>
      </w:pPr>
      <w:r>
        <w:rPr>
          <w:rFonts w:ascii="Times New Roman"/>
          <w:b w:val="false"/>
          <w:i w:val="false"/>
          <w:color w:val="000000"/>
          <w:sz w:val="28"/>
        </w:rPr>
        <w:t>
      Капиталдың контрциклдік буферінің нормативтік мәнін арттыру Қазақстан Республикасының қаржылық тұрақтылығы жөніндегі кеңес шешім қабылдаған күннен бастап кемінде 12 (он екі) айдан кейін қолданысқа енгізіледі.</w:t>
      </w:r>
    </w:p>
    <w:bookmarkEnd w:id="42"/>
    <w:bookmarkStart w:name="z51" w:id="43"/>
    <w:p>
      <w:pPr>
        <w:spacing w:after="0"/>
        <w:ind w:left="0"/>
        <w:jc w:val="both"/>
      </w:pPr>
      <w:r>
        <w:rPr>
          <w:rFonts w:ascii="Times New Roman"/>
          <w:b w:val="false"/>
          <w:i w:val="false"/>
          <w:color w:val="000000"/>
          <w:sz w:val="28"/>
        </w:rPr>
        <w:t>
      15. Ұлттық Банк капиталдың секторлар бойынша контрциклдік буферінің нормативтік мәнін және оның енгізілуі мерзімін Ұлттық Банктің ресми интернет-ресурсында жариялайды.</w:t>
      </w:r>
    </w:p>
    <w:bookmarkEnd w:id="43"/>
    <w:bookmarkStart w:name="z52" w:id="44"/>
    <w:p>
      <w:pPr>
        <w:spacing w:after="0"/>
        <w:ind w:left="0"/>
        <w:jc w:val="both"/>
      </w:pPr>
      <w:r>
        <w:rPr>
          <w:rFonts w:ascii="Times New Roman"/>
          <w:b w:val="false"/>
          <w:i w:val="false"/>
          <w:color w:val="000000"/>
          <w:sz w:val="28"/>
        </w:rPr>
        <w:t>
      16. Банктер капиталдың секторлар бойынша контрциклдік буферінің мөлшерін секторлар бойынша тәуекелге мөлшерленген активтер сомасы мен Нормативтердің 34-тармағында белгіленген капиталдың секторлар бойынша контрциклдік буферінің нормативтік мәнінің көбейтіндісі ретінде есептейді.</w:t>
      </w:r>
    </w:p>
    <w:bookmarkEnd w:id="44"/>
    <w:bookmarkStart w:name="z53" w:id="45"/>
    <w:p>
      <w:pPr>
        <w:spacing w:after="0"/>
        <w:ind w:left="0"/>
        <w:jc w:val="both"/>
      </w:pPr>
      <w:r>
        <w:rPr>
          <w:rFonts w:ascii="Times New Roman"/>
          <w:b w:val="false"/>
          <w:i w:val="false"/>
          <w:color w:val="000000"/>
          <w:sz w:val="28"/>
        </w:rPr>
        <w:t xml:space="preserve">
      Қазақстан Республикасының бейрезидент-банктерінің филиалдары капиталдың секторлар бойынша контрциклдік буферінің мөлшерін секторлар бойынша тәуекелді ескере отырып есептелген активтер мен Нормативтердің </w:t>
      </w:r>
      <w:r>
        <w:rPr>
          <w:rFonts w:ascii="Times New Roman"/>
          <w:b w:val="false"/>
          <w:i w:val="false"/>
          <w:color w:val="000000"/>
          <w:sz w:val="28"/>
        </w:rPr>
        <w:t>34-тармағында</w:t>
      </w:r>
      <w:r>
        <w:rPr>
          <w:rFonts w:ascii="Times New Roman"/>
          <w:b w:val="false"/>
          <w:i w:val="false"/>
          <w:color w:val="000000"/>
          <w:sz w:val="28"/>
        </w:rPr>
        <w:t xml:space="preserve"> белгіленген капиталдың секторлар бойынша контрциклдік буферінің нормативтік мәнінің көбейтіндісі ретінде есептейді.</w:t>
      </w:r>
    </w:p>
    <w:bookmarkEnd w:id="45"/>
    <w:bookmarkStart w:name="z54" w:id="46"/>
    <w:p>
      <w:pPr>
        <w:spacing w:after="0"/>
        <w:ind w:left="0"/>
        <w:jc w:val="both"/>
      </w:pPr>
      <w:r>
        <w:rPr>
          <w:rFonts w:ascii="Times New Roman"/>
          <w:b w:val="false"/>
          <w:i w:val="false"/>
          <w:color w:val="000000"/>
          <w:sz w:val="28"/>
        </w:rPr>
        <w:t xml:space="preserve">
      17. Егер банктер капиталдың секторлар бойынша контрциклдік буферінің мөлшерін Нормативтерді бұза отырып есептеген және қалыптастырған жағдайда, банкке "Акционерлік қоғамдар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қоспағанда, дивидендтер төлеуді және акцияларды кері сатып алуды тоқтату бөлігінде № 170 нормативтік мәндерге сәйкес банктің бөлінбеген таза кірісін пайдалануға шектеу қойылады.</w:t>
      </w:r>
    </w:p>
    <w:bookmarkEnd w:id="46"/>
    <w:bookmarkStart w:name="z55" w:id="47"/>
    <w:p>
      <w:pPr>
        <w:spacing w:after="0"/>
        <w:ind w:left="0"/>
        <w:jc w:val="both"/>
      </w:pPr>
      <w:r>
        <w:rPr>
          <w:rFonts w:ascii="Times New Roman"/>
          <w:b w:val="false"/>
          <w:i w:val="false"/>
          <w:color w:val="000000"/>
          <w:sz w:val="28"/>
        </w:rPr>
        <w:t>
      Егер Қазақстан Республикасының бейрезидент-банктерінің филиалдары капиталдың секторлар бойынша контрциклдік буферінің мөлшерін Нормативтерді бұза отырып есептеген және қалыптастырған жағдайда, Қазақстан Республикасының бейрезидент-банкінің филиалына кірісті Қазақстан Республикасының бейрезидент-банкіне жіберу бөлігінде № 23 есептеу әдістемесіне сәйкес өз қызметінің нәтижелерін пайдалануға шектеу қойылады.</w:t>
      </w:r>
    </w:p>
    <w:bookmarkEnd w:id="47"/>
    <w:bookmarkStart w:name="z56" w:id="48"/>
    <w:p>
      <w:pPr>
        <w:spacing w:after="0"/>
        <w:ind w:left="0"/>
        <w:jc w:val="both"/>
      </w:pPr>
      <w:r>
        <w:rPr>
          <w:rFonts w:ascii="Times New Roman"/>
          <w:b w:val="false"/>
          <w:i w:val="false"/>
          <w:color w:val="000000"/>
          <w:sz w:val="28"/>
        </w:rPr>
        <w:t>
      18. Капиталдың секторлар бойынша контрциклдік буферін ескере отырып, меншікті капиталдың жеткіліктілігі коэффициенттерінің мәндеріне тізбесі № 170 нормативтік мәндердің 10-тармағында белгіленген негізгі капитал құрауыштары есебінен қол жеткізіледі.</w:t>
      </w:r>
    </w:p>
    <w:bookmarkEnd w:id="48"/>
    <w:bookmarkStart w:name="z57" w:id="49"/>
    <w:p>
      <w:pPr>
        <w:spacing w:after="0"/>
        <w:ind w:left="0"/>
        <w:jc w:val="both"/>
      </w:pPr>
      <w:r>
        <w:rPr>
          <w:rFonts w:ascii="Times New Roman"/>
          <w:b w:val="false"/>
          <w:i w:val="false"/>
          <w:color w:val="000000"/>
          <w:sz w:val="28"/>
        </w:rPr>
        <w:t>
      Резерв ретінде қабылданатын капиталдың секторлар бойынша контрциклдік буферін ескере отырып, k1 резерві ретінде қабылданатын активтердің жеткіліктілігі коэффициентінің мәніне № 23 есептеу әдістемесінің 4-тармағында көзделген резерв ретінде қабылданатын активтер құрауыштары есебінен қол жеткізіледі.</w:t>
      </w:r>
    </w:p>
    <w:bookmarkEnd w:id="49"/>
    <w:bookmarkStart w:name="z58" w:id="50"/>
    <w:p>
      <w:pPr>
        <w:spacing w:after="0"/>
        <w:ind w:left="0"/>
        <w:jc w:val="both"/>
      </w:pPr>
      <w:r>
        <w:rPr>
          <w:rFonts w:ascii="Times New Roman"/>
          <w:b w:val="false"/>
          <w:i w:val="false"/>
          <w:color w:val="000000"/>
          <w:sz w:val="28"/>
        </w:rPr>
        <w:t>
      19. Банктер бухгалтерлік есепте Нормативтердің талаптарына сәйкес есептелген капиталдың секторлар бойынша контрциклдік буферінің мөлшерін көрсетпейді.</w:t>
      </w:r>
    </w:p>
    <w:bookmarkEnd w:id="50"/>
    <w:bookmarkStart w:name="z59" w:id="51"/>
    <w:p>
      <w:pPr>
        <w:spacing w:after="0"/>
        <w:ind w:left="0"/>
        <w:jc w:val="both"/>
      </w:pPr>
      <w:r>
        <w:rPr>
          <w:rFonts w:ascii="Times New Roman"/>
          <w:b w:val="false"/>
          <w:i w:val="false"/>
          <w:color w:val="000000"/>
          <w:sz w:val="28"/>
        </w:rPr>
        <w:t>
      Қазақстан Республикасының бейрезидент-банктерінің филиалдары бухгалтерлік есепте Нормативтердің талаптарына сәйкес есептелген резерв ретінде қабылданатын капиталдың секторлар бойынша контрциклдік буферінің мөлшерін көрсетпейді.</w:t>
      </w:r>
    </w:p>
    <w:bookmarkEnd w:id="51"/>
    <w:bookmarkStart w:name="z60" w:id="52"/>
    <w:p>
      <w:pPr>
        <w:spacing w:after="0"/>
        <w:ind w:left="0"/>
        <w:jc w:val="left"/>
      </w:pPr>
      <w:r>
        <w:rPr>
          <w:rFonts w:ascii="Times New Roman"/>
          <w:b/>
          <w:i w:val="false"/>
          <w:color w:val="000000"/>
        </w:rPr>
        <w:t xml:space="preserve"> 4-тарау. Банктің, Қазақстан Республикасының бейрезидент-банкі филиалының қарыз алушысының борыштық жүктемесінің коэффициенті</w:t>
      </w:r>
    </w:p>
    <w:bookmarkEnd w:id="52"/>
    <w:bookmarkStart w:name="z61" w:id="53"/>
    <w:p>
      <w:pPr>
        <w:spacing w:after="0"/>
        <w:ind w:left="0"/>
        <w:jc w:val="both"/>
      </w:pPr>
      <w:r>
        <w:rPr>
          <w:rFonts w:ascii="Times New Roman"/>
          <w:b w:val="false"/>
          <w:i w:val="false"/>
          <w:color w:val="000000"/>
          <w:sz w:val="28"/>
        </w:rPr>
        <w:t>
      20. Банк, Қазақстан Республикасының бейрезидент-банкінің филиалы қарыз алушысының борыштық жүктемесінің коэффициентін:</w:t>
      </w:r>
    </w:p>
    <w:bookmarkEnd w:id="53"/>
    <w:bookmarkStart w:name="z62" w:id="54"/>
    <w:p>
      <w:pPr>
        <w:spacing w:after="0"/>
        <w:ind w:left="0"/>
        <w:jc w:val="both"/>
      </w:pPr>
      <w:r>
        <w:rPr>
          <w:rFonts w:ascii="Times New Roman"/>
          <w:b w:val="false"/>
          <w:i w:val="false"/>
          <w:color w:val="000000"/>
          <w:sz w:val="28"/>
        </w:rPr>
        <w:t>
      кредиттік карточканың кредиттік лимиті немесе талаптарында кредиттік лимит шеңберінде қарыз алушыны кредиттеу көзделген төлем карточкасы шеңберінде қарыз (қарыздың бөлігін) беруді қоспағанда, қарыз алушыға қарыз беру, оның ішінде ашық кредиттік желі шеңберінде қарыз (қарыздың бөлігін) беру;</w:t>
      </w:r>
    </w:p>
    <w:bookmarkEnd w:id="54"/>
    <w:bookmarkStart w:name="z63" w:id="55"/>
    <w:p>
      <w:pPr>
        <w:spacing w:after="0"/>
        <w:ind w:left="0"/>
        <w:jc w:val="both"/>
      </w:pPr>
      <w:r>
        <w:rPr>
          <w:rFonts w:ascii="Times New Roman"/>
          <w:b w:val="false"/>
          <w:i w:val="false"/>
          <w:color w:val="000000"/>
          <w:sz w:val="28"/>
        </w:rPr>
        <w:t>
      қарыз алушыға кредит желісін ашу (кредиттік лимитті белгілеу);</w:t>
      </w:r>
    </w:p>
    <w:bookmarkEnd w:id="55"/>
    <w:bookmarkStart w:name="z64" w:id="56"/>
    <w:p>
      <w:pPr>
        <w:spacing w:after="0"/>
        <w:ind w:left="0"/>
        <w:jc w:val="both"/>
      </w:pPr>
      <w:r>
        <w:rPr>
          <w:rFonts w:ascii="Times New Roman"/>
          <w:b w:val="false"/>
          <w:i w:val="false"/>
          <w:color w:val="000000"/>
          <w:sz w:val="28"/>
        </w:rPr>
        <w:t>
      қарыз алушыға жасалған банктік қарыз шарты (шарттары) шеңберінде қосымша қарыз беру;</w:t>
      </w:r>
    </w:p>
    <w:bookmarkEnd w:id="56"/>
    <w:bookmarkStart w:name="z65" w:id="57"/>
    <w:p>
      <w:pPr>
        <w:spacing w:after="0"/>
        <w:ind w:left="0"/>
        <w:jc w:val="both"/>
      </w:pPr>
      <w:r>
        <w:rPr>
          <w:rFonts w:ascii="Times New Roman"/>
          <w:b w:val="false"/>
          <w:i w:val="false"/>
          <w:color w:val="000000"/>
          <w:sz w:val="28"/>
        </w:rPr>
        <w:t>
      қарызды өтеу кестесіне сәйкес осы қарыз бойынша мерзімді төлемдердің мөлшері ұлғаюына алып келетін қарыз алушының ашық кредит желісінің және (немесе) қарыз талаптарын өзгерту туралы шешім қабылдағанға дейін есептеуді жүзеге асырады.</w:t>
      </w:r>
    </w:p>
    <w:bookmarkEnd w:id="57"/>
    <w:bookmarkStart w:name="z66" w:id="58"/>
    <w:p>
      <w:pPr>
        <w:spacing w:after="0"/>
        <w:ind w:left="0"/>
        <w:jc w:val="both"/>
      </w:pPr>
      <w:r>
        <w:rPr>
          <w:rFonts w:ascii="Times New Roman"/>
          <w:b w:val="false"/>
          <w:i w:val="false"/>
          <w:color w:val="000000"/>
          <w:sz w:val="28"/>
        </w:rPr>
        <w:t>
      Кредит желiсi деп банктің, Қазақстан Республикасының бейрезидент-банкі филиалының қарыз алушыға қарыз алу уақытын өзі анықтауға мүмкіндік беретін талаптармен, бірақ кредиттеудің осындай нысанына арналған банктің, Қазақстан Республикасының бейрезидент-банкі филиалының ішкі кредит саясаты туралы қағидаларында және шартта айқындалған сома мен уақыт шегінде қарыз алушыны кредиттеу міндеттемесі түсініледі.</w:t>
      </w:r>
    </w:p>
    <w:bookmarkEnd w:id="58"/>
    <w:bookmarkStart w:name="z67" w:id="59"/>
    <w:p>
      <w:pPr>
        <w:spacing w:after="0"/>
        <w:ind w:left="0"/>
        <w:jc w:val="both"/>
      </w:pPr>
      <w:r>
        <w:rPr>
          <w:rFonts w:ascii="Times New Roman"/>
          <w:b w:val="false"/>
          <w:i w:val="false"/>
          <w:color w:val="000000"/>
          <w:sz w:val="28"/>
        </w:rPr>
        <w:t>
      Кредиттік лимит (оның ішінде кредит карточкалары бойынша) деп кредит желісінің шекті сомасы түсініледі.</w:t>
      </w:r>
    </w:p>
    <w:bookmarkEnd w:id="59"/>
    <w:bookmarkStart w:name="z68" w:id="60"/>
    <w:p>
      <w:pPr>
        <w:spacing w:after="0"/>
        <w:ind w:left="0"/>
        <w:jc w:val="both"/>
      </w:pPr>
      <w:r>
        <w:rPr>
          <w:rFonts w:ascii="Times New Roman"/>
          <w:b w:val="false"/>
          <w:i w:val="false"/>
          <w:color w:val="000000"/>
          <w:sz w:val="28"/>
        </w:rPr>
        <w:t>
      Қарыз алушы деп банктің, Қазақстан Республикасының бейрезидент-банкі филиалының банктік қарыз операцияларын жүзеге асыру жөніндегі қызметтерін пайдалануға ниеттенетін немесе пайдаланатын Қазақстан Республикасының резидент жеке тұлғасы түсініледі.</w:t>
      </w:r>
    </w:p>
    <w:bookmarkEnd w:id="60"/>
    <w:bookmarkStart w:name="z69" w:id="61"/>
    <w:p>
      <w:pPr>
        <w:spacing w:after="0"/>
        <w:ind w:left="0"/>
        <w:jc w:val="both"/>
      </w:pPr>
      <w:r>
        <w:rPr>
          <w:rFonts w:ascii="Times New Roman"/>
          <w:b w:val="false"/>
          <w:i w:val="false"/>
          <w:color w:val="000000"/>
          <w:sz w:val="28"/>
        </w:rPr>
        <w:t xml:space="preserve">
      Осы тармақтың бірінші бөлігінің талаптары қарыз алушыларға кәсіпкерлік қызметті жүзеге асыруға байланысты емес тауарларды, жұмыстар мен көрсетілетін қызметтерді сатып алуға берілген қарыздарға, сондай-ақ қарыз алушының кәсіпкерлік қызметін растайтын құжаттарды және (немесе) өзге де мәліметтерді ұсыну жағдайларын қоспағанда, мұндай құжаттар мен мәліметтерді банк қарыз алушысының бағдарламалық қамтылымында және (немесе) кредиттік досьесінде сақтай отырып, дара кәсіпкерлер болып табылмайтын жеке тұлғаларға кәсіпкерлік қызметті жүзеге асырумен байланысты мақсаттарға берілген қарыздарға қолданылады. </w:t>
      </w:r>
    </w:p>
    <w:bookmarkEnd w:id="61"/>
    <w:bookmarkStart w:name="z70" w:id="62"/>
    <w:p>
      <w:pPr>
        <w:spacing w:after="0"/>
        <w:ind w:left="0"/>
        <w:jc w:val="both"/>
      </w:pPr>
      <w:r>
        <w:rPr>
          <w:rFonts w:ascii="Times New Roman"/>
          <w:b w:val="false"/>
          <w:i w:val="false"/>
          <w:color w:val="000000"/>
          <w:sz w:val="28"/>
        </w:rPr>
        <w:t>
      Қарыз алушының борыштық жүктемесі коэффициентінің ең жоғарғы деңгейін сақтау жөніндегі талап Қазақстан Республикасы Ұлттық Банкінің ипотекалық тұрғын үй қарыздарын (ипотекалық қарыздарын) қайта қаржыландыру бағдарламасын іске асыру мақсатында жасалатын банктік қарыз шарттарына қолданылмайды.</w:t>
      </w:r>
    </w:p>
    <w:bookmarkEnd w:id="62"/>
    <w:bookmarkStart w:name="z71" w:id="63"/>
    <w:p>
      <w:pPr>
        <w:spacing w:after="0"/>
        <w:ind w:left="0"/>
        <w:jc w:val="both"/>
      </w:pPr>
      <w:r>
        <w:rPr>
          <w:rFonts w:ascii="Times New Roman"/>
          <w:b w:val="false"/>
          <w:i w:val="false"/>
          <w:color w:val="000000"/>
          <w:sz w:val="28"/>
        </w:rPr>
        <w:t xml:space="preserve">
      Қарыз алушының борыштық жүктемесі коэффициентінің ең жоғары деңгейін сақтау талабы қарызды 2025 жылғы 1 қаңтардан бастап 2026 жылғы 31 желтоқсан аралығындағы қоса алғандағы кезеңде: </w:t>
      </w:r>
    </w:p>
    <w:bookmarkEnd w:id="63"/>
    <w:bookmarkStart w:name="z72" w:id="64"/>
    <w:p>
      <w:pPr>
        <w:spacing w:after="0"/>
        <w:ind w:left="0"/>
        <w:jc w:val="both"/>
      </w:pPr>
      <w:r>
        <w:rPr>
          <w:rFonts w:ascii="Times New Roman"/>
          <w:b w:val="false"/>
          <w:i w:val="false"/>
          <w:color w:val="000000"/>
          <w:sz w:val="28"/>
        </w:rPr>
        <w:t xml:space="preserve">
      пайдалануда болмаған және Қазақстан Республикасының аумағында алғаш рет тіркелетін және қарыз бойынша кепілді қамтамасыз ету болып табылатын жаңа автокөлік құралын сатып алу мақсаты үшін; </w:t>
      </w:r>
    </w:p>
    <w:bookmarkEnd w:id="64"/>
    <w:bookmarkStart w:name="z73" w:id="65"/>
    <w:p>
      <w:pPr>
        <w:spacing w:after="0"/>
        <w:ind w:left="0"/>
        <w:jc w:val="both"/>
      </w:pPr>
      <w:r>
        <w:rPr>
          <w:rFonts w:ascii="Times New Roman"/>
          <w:b w:val="false"/>
          <w:i w:val="false"/>
          <w:color w:val="000000"/>
          <w:sz w:val="28"/>
        </w:rPr>
        <w:t xml:space="preserve">
      пайдалануда болған және осы автокөлік құралы құнының кемінде 50 (елу) пайызын құрайтын бастапқы жарнасы бар қарыз бойынша кепілді қамтамасыз ету болып табылатын автокөлік құралын сатып алу мақсаты үшін; </w:t>
      </w:r>
    </w:p>
    <w:bookmarkEnd w:id="65"/>
    <w:bookmarkStart w:name="z74" w:id="66"/>
    <w:p>
      <w:pPr>
        <w:spacing w:after="0"/>
        <w:ind w:left="0"/>
        <w:jc w:val="both"/>
      </w:pPr>
      <w:r>
        <w:rPr>
          <w:rFonts w:ascii="Times New Roman"/>
          <w:b w:val="false"/>
          <w:i w:val="false"/>
          <w:color w:val="000000"/>
          <w:sz w:val="28"/>
        </w:rPr>
        <w:t xml:space="preserve">
      3 (үш) жылға дейін пайдалануда болған және осы автокөлік құралы құнының кемінде 30 (отыз) пайызын құрайтын бастапқы жарнасы бар қарыз бойынша кепілді қамтамасыз ету болып табылатын автокөлік құралын сатып алу мақсаты үшін; </w:t>
      </w:r>
    </w:p>
    <w:bookmarkEnd w:id="66"/>
    <w:bookmarkStart w:name="z75" w:id="67"/>
    <w:p>
      <w:pPr>
        <w:spacing w:after="0"/>
        <w:ind w:left="0"/>
        <w:jc w:val="both"/>
      </w:pPr>
      <w:r>
        <w:rPr>
          <w:rFonts w:ascii="Times New Roman"/>
          <w:b w:val="false"/>
          <w:i w:val="false"/>
          <w:color w:val="000000"/>
          <w:sz w:val="28"/>
        </w:rPr>
        <w:t>
      тұрғын үй құрылыс жинақ жүйесі шеңберінде берілген кезде қолданылмайды.</w:t>
      </w:r>
    </w:p>
    <w:bookmarkEnd w:id="67"/>
    <w:bookmarkStart w:name="z76" w:id="68"/>
    <w:p>
      <w:pPr>
        <w:spacing w:after="0"/>
        <w:ind w:left="0"/>
        <w:jc w:val="both"/>
      </w:pPr>
      <w:r>
        <w:rPr>
          <w:rFonts w:ascii="Times New Roman"/>
          <w:b w:val="false"/>
          <w:i w:val="false"/>
          <w:color w:val="000000"/>
          <w:sz w:val="28"/>
        </w:rPr>
        <w:t>
      Банк, Қазақстан Республикасының бейрезидент-банкінің филиалы осы тармақтың жетінші бөлігінде көрсетілген қарыздар бойынша қарыз алушының борыштық жүктемесінің коэффициентін кредиттік тәуекелдерді мониторингтеу мақсатында есептеуді жүзеге асырады.</w:t>
      </w:r>
    </w:p>
    <w:bookmarkEnd w:id="68"/>
    <w:bookmarkStart w:name="z77" w:id="69"/>
    <w:p>
      <w:pPr>
        <w:spacing w:after="0"/>
        <w:ind w:left="0"/>
        <w:jc w:val="both"/>
      </w:pPr>
      <w:r>
        <w:rPr>
          <w:rFonts w:ascii="Times New Roman"/>
          <w:b w:val="false"/>
          <w:i w:val="false"/>
          <w:color w:val="000000"/>
          <w:sz w:val="28"/>
        </w:rPr>
        <w:t>
      21. Банк, Қазақстан Республикасының бейрезидент-банкінің филиалы қарыз алушының борыштық жүктемесі коэффициентін екі кезеңде есептейді:</w:t>
      </w:r>
    </w:p>
    <w:bookmarkEnd w:id="69"/>
    <w:bookmarkStart w:name="z78" w:id="70"/>
    <w:p>
      <w:pPr>
        <w:spacing w:after="0"/>
        <w:ind w:left="0"/>
        <w:jc w:val="both"/>
      </w:pPr>
      <w:r>
        <w:rPr>
          <w:rFonts w:ascii="Times New Roman"/>
          <w:b w:val="false"/>
          <w:i w:val="false"/>
          <w:color w:val="000000"/>
          <w:sz w:val="28"/>
        </w:rPr>
        <w:t>
      бірінші кезең – қарыз алушының төлем қабілеттілігін бағалау;</w:t>
      </w:r>
    </w:p>
    <w:bookmarkEnd w:id="70"/>
    <w:bookmarkStart w:name="z79" w:id="71"/>
    <w:p>
      <w:pPr>
        <w:spacing w:after="0"/>
        <w:ind w:left="0"/>
        <w:jc w:val="both"/>
      </w:pPr>
      <w:r>
        <w:rPr>
          <w:rFonts w:ascii="Times New Roman"/>
          <w:b w:val="false"/>
          <w:i w:val="false"/>
          <w:color w:val="000000"/>
          <w:sz w:val="28"/>
        </w:rPr>
        <w:t>
      екінші кезең – қарыз алушының борыштық жүктемесінің коэффициентін есептеу.</w:t>
      </w:r>
    </w:p>
    <w:bookmarkEnd w:id="71"/>
    <w:bookmarkStart w:name="z80" w:id="72"/>
    <w:p>
      <w:pPr>
        <w:spacing w:after="0"/>
        <w:ind w:left="0"/>
        <w:jc w:val="both"/>
      </w:pPr>
      <w:r>
        <w:rPr>
          <w:rFonts w:ascii="Times New Roman"/>
          <w:b w:val="false"/>
          <w:i w:val="false"/>
          <w:color w:val="000000"/>
          <w:sz w:val="28"/>
        </w:rPr>
        <w:t>
      22. Қарыз алушының төлем қабілеттілігін бағалау мынадай түрде жүзеге асырылады:</w:t>
      </w:r>
    </w:p>
    <w:bookmarkEnd w:id="72"/>
    <w:bookmarkStart w:name="z81"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44958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4958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 w:id="74"/>
    <w:p>
      <w:pPr>
        <w:spacing w:after="0"/>
        <w:ind w:left="0"/>
        <w:jc w:val="both"/>
      </w:pPr>
      <w:r>
        <w:rPr>
          <w:rFonts w:ascii="Times New Roman"/>
          <w:b w:val="false"/>
          <w:i w:val="false"/>
          <w:color w:val="000000"/>
          <w:sz w:val="28"/>
        </w:rPr>
        <w:t>
      мұнда:</w:t>
      </w:r>
    </w:p>
    <w:bookmarkEnd w:id="74"/>
    <w:bookmarkStart w:name="z83" w:id="75"/>
    <w:p>
      <w:pPr>
        <w:spacing w:after="0"/>
        <w:ind w:left="0"/>
        <w:jc w:val="both"/>
      </w:pPr>
      <w:r>
        <w:rPr>
          <w:rFonts w:ascii="Times New Roman"/>
          <w:b w:val="false"/>
          <w:i w:val="false"/>
          <w:color w:val="000000"/>
          <w:sz w:val="28"/>
        </w:rPr>
        <w:t>
      ҚК – қарыз алушының кірісі;</w:t>
      </w:r>
    </w:p>
    <w:bookmarkEnd w:id="75"/>
    <w:bookmarkStart w:name="z84" w:id="76"/>
    <w:p>
      <w:pPr>
        <w:spacing w:after="0"/>
        <w:ind w:left="0"/>
        <w:jc w:val="both"/>
      </w:pPr>
      <w:r>
        <w:rPr>
          <w:rFonts w:ascii="Times New Roman"/>
          <w:b w:val="false"/>
          <w:i w:val="false"/>
          <w:color w:val="000000"/>
          <w:sz w:val="28"/>
        </w:rPr>
        <w:t>
      ЕТКДШ – республикалық бюджет туралы заңда тиісті қаржы жылына белгіленген ең төменгі күнкөріс деңгейінің шамасы;</w:t>
      </w:r>
    </w:p>
    <w:bookmarkEnd w:id="76"/>
    <w:bookmarkStart w:name="z85" w:id="77"/>
    <w:p>
      <w:pPr>
        <w:spacing w:after="0"/>
        <w:ind w:left="0"/>
        <w:jc w:val="both"/>
      </w:pPr>
      <w:r>
        <w:rPr>
          <w:rFonts w:ascii="Times New Roman"/>
          <w:b w:val="false"/>
          <w:i w:val="false"/>
          <w:color w:val="000000"/>
          <w:sz w:val="28"/>
        </w:rPr>
        <w:t>
      Сктом – кәмелетке толмаған отбасы мүшелерінің саны.</w:t>
      </w:r>
    </w:p>
    <w:bookmarkEnd w:id="77"/>
    <w:bookmarkStart w:name="z86" w:id="78"/>
    <w:p>
      <w:pPr>
        <w:spacing w:after="0"/>
        <w:ind w:left="0"/>
        <w:jc w:val="both"/>
      </w:pPr>
      <w:r>
        <w:rPr>
          <w:rFonts w:ascii="Times New Roman"/>
          <w:b w:val="false"/>
          <w:i w:val="false"/>
          <w:color w:val="000000"/>
          <w:sz w:val="28"/>
        </w:rPr>
        <w:t>
      Қарыз алушының кірісі мынадай бір және (немесе) бірнеше өлшемшарттар:</w:t>
      </w:r>
    </w:p>
    <w:bookmarkEnd w:id="78"/>
    <w:bookmarkStart w:name="z87" w:id="79"/>
    <w:p>
      <w:pPr>
        <w:spacing w:after="0"/>
        <w:ind w:left="0"/>
        <w:jc w:val="both"/>
      </w:pPr>
      <w:r>
        <w:rPr>
          <w:rFonts w:ascii="Times New Roman"/>
          <w:b w:val="false"/>
          <w:i w:val="false"/>
          <w:color w:val="000000"/>
          <w:sz w:val="28"/>
        </w:rPr>
        <w:t>
      1) қарыз алушы өтініш берген күннің алдындағы 6 (алты) айдағы ресми кірісі негізінде айқындалады. Мынадай бір және (немесе) бірнеше құжаттар:</w:t>
      </w:r>
    </w:p>
    <w:bookmarkEnd w:id="79"/>
    <w:bookmarkStart w:name="z88" w:id="80"/>
    <w:p>
      <w:pPr>
        <w:spacing w:after="0"/>
        <w:ind w:left="0"/>
        <w:jc w:val="both"/>
      </w:pPr>
      <w:r>
        <w:rPr>
          <w:rFonts w:ascii="Times New Roman"/>
          <w:b w:val="false"/>
          <w:i w:val="false"/>
          <w:color w:val="000000"/>
          <w:sz w:val="28"/>
        </w:rPr>
        <w:t>
      жұмыс берушіден жалақы және өзге де кіріс түсетін банктік шоттан үзінді-көшірме немесе бірыңғай жинақтаушы зейнетақы қорының немесе "Азаматтарға арналған үкімет" мемлекеттік корпорациясының дерекқорынан алынған салымшының (алушының) міндетті зейнетақы жарналары, міндетті кәсіптік зейнетақы жарналары бойынша ақпарат немесе міндетті зейнетақы жарналарының, жеке табыс салығының төленген сомасын шегергенде, жеке тұлғалардың кірісі туралы ақпарат бөлігінде орталық атқарушы органдардың және оларға тиесілі не ведомстволық бағынысты заңды тұлғалардың дерекқорынан алынған ақпарат;</w:t>
      </w:r>
    </w:p>
    <w:bookmarkEnd w:id="80"/>
    <w:bookmarkStart w:name="z89" w:id="81"/>
    <w:p>
      <w:pPr>
        <w:spacing w:after="0"/>
        <w:ind w:left="0"/>
        <w:jc w:val="both"/>
      </w:pPr>
      <w:r>
        <w:rPr>
          <w:rFonts w:ascii="Times New Roman"/>
          <w:b w:val="false"/>
          <w:i w:val="false"/>
          <w:color w:val="000000"/>
          <w:sz w:val="28"/>
        </w:rPr>
        <w:t>
      зейнетақы төлемдері түсетін банктік шоттан үзінді-көшірме;</w:t>
      </w:r>
    </w:p>
    <w:bookmarkEnd w:id="81"/>
    <w:bookmarkStart w:name="z90" w:id="82"/>
    <w:p>
      <w:pPr>
        <w:spacing w:after="0"/>
        <w:ind w:left="0"/>
        <w:jc w:val="both"/>
      </w:pPr>
      <w:r>
        <w:rPr>
          <w:rFonts w:ascii="Times New Roman"/>
          <w:b w:val="false"/>
          <w:i w:val="false"/>
          <w:color w:val="000000"/>
          <w:sz w:val="28"/>
        </w:rPr>
        <w:t xml:space="preserve">
      "Қызметкер еңбек (қызметтік) міндеттерін атқарған кезде оны жазатайым оқиғалардан міндетті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зейнетақы аннуитеті шарты бойынша, аннуитеттік сақтандыру шарты бойынша сақтандыру төлемдері түсетін банктік шоттан үзінді-көшірме негізінде есептелген орташа айлық кіріс ресми кіріс деп түсініледі;</w:t>
      </w:r>
    </w:p>
    <w:bookmarkEnd w:id="82"/>
    <w:bookmarkStart w:name="z91" w:id="83"/>
    <w:p>
      <w:pPr>
        <w:spacing w:after="0"/>
        <w:ind w:left="0"/>
        <w:jc w:val="both"/>
      </w:pPr>
      <w:r>
        <w:rPr>
          <w:rFonts w:ascii="Times New Roman"/>
          <w:b w:val="false"/>
          <w:i w:val="false"/>
          <w:color w:val="000000"/>
          <w:sz w:val="28"/>
        </w:rPr>
        <w:t>
      мынадай:</w:t>
      </w:r>
    </w:p>
    <w:bookmarkEnd w:id="83"/>
    <w:bookmarkStart w:name="z92" w:id="84"/>
    <w:p>
      <w:pPr>
        <w:spacing w:after="0"/>
        <w:ind w:left="0"/>
        <w:jc w:val="both"/>
      </w:pPr>
      <w:r>
        <w:rPr>
          <w:rFonts w:ascii="Times New Roman"/>
          <w:b w:val="false"/>
          <w:i w:val="false"/>
          <w:color w:val="000000"/>
          <w:sz w:val="28"/>
        </w:rPr>
        <w:t>
      патенттің негізінде арнайы салық режимін қолданған кезде салық салынатын кірістен 5 (бес) пайыздық;</w:t>
      </w:r>
    </w:p>
    <w:bookmarkEnd w:id="84"/>
    <w:bookmarkStart w:name="z93" w:id="85"/>
    <w:p>
      <w:pPr>
        <w:spacing w:after="0"/>
        <w:ind w:left="0"/>
        <w:jc w:val="both"/>
      </w:pPr>
      <w:r>
        <w:rPr>
          <w:rFonts w:ascii="Times New Roman"/>
          <w:b w:val="false"/>
          <w:i w:val="false"/>
          <w:color w:val="000000"/>
          <w:sz w:val="28"/>
        </w:rPr>
        <w:t>
      жеңілдетілген декларация негізінде арнайы салық режимін қолданған кезде салық салынатын кірістен 15 (он бес) пайыздық;</w:t>
      </w:r>
    </w:p>
    <w:bookmarkEnd w:id="85"/>
    <w:bookmarkStart w:name="z94" w:id="86"/>
    <w:p>
      <w:pPr>
        <w:spacing w:after="0"/>
        <w:ind w:left="0"/>
        <w:jc w:val="both"/>
      </w:pPr>
      <w:r>
        <w:rPr>
          <w:rFonts w:ascii="Times New Roman"/>
          <w:b w:val="false"/>
          <w:i w:val="false"/>
          <w:color w:val="000000"/>
          <w:sz w:val="28"/>
        </w:rPr>
        <w:t>
      бекітілген шегерімді пайдалана отырып, арнайы салық режимінің салық салынатын кірісінен 20 (жиырма) пайыздық салық аударымдары негізінде есептелген жеке тұлға – дара кәсіпкердің кірісі туралы ақпарат негізінде есептелген орташа айлық кіріс ресми кіріс деп түсініледі;</w:t>
      </w:r>
    </w:p>
    <w:bookmarkEnd w:id="86"/>
    <w:bookmarkStart w:name="z95" w:id="87"/>
    <w:p>
      <w:pPr>
        <w:spacing w:after="0"/>
        <w:ind w:left="0"/>
        <w:jc w:val="both"/>
      </w:pPr>
      <w:r>
        <w:rPr>
          <w:rFonts w:ascii="Times New Roman"/>
          <w:b w:val="false"/>
          <w:i w:val="false"/>
          <w:color w:val="000000"/>
          <w:sz w:val="28"/>
        </w:rPr>
        <w:t>
      2) қарыз алушы өтініш берген күннің алдындағы 6 (алты) айдағы кезеңдегі дебеттік карточка бойынша шығыстың орташа айлық сомасы;</w:t>
      </w:r>
    </w:p>
    <w:bookmarkEnd w:id="87"/>
    <w:bookmarkStart w:name="z96" w:id="88"/>
    <w:p>
      <w:pPr>
        <w:spacing w:after="0"/>
        <w:ind w:left="0"/>
        <w:jc w:val="both"/>
      </w:pPr>
      <w:r>
        <w:rPr>
          <w:rFonts w:ascii="Times New Roman"/>
          <w:b w:val="false"/>
          <w:i w:val="false"/>
          <w:color w:val="000000"/>
          <w:sz w:val="28"/>
        </w:rPr>
        <w:t>
      3) қарыз алушы өтініш берген күннің алдындағы 6 (алты) айдағы дебеттік карточканы толтырудың орташа айлық сомасы;</w:t>
      </w:r>
    </w:p>
    <w:bookmarkEnd w:id="88"/>
    <w:bookmarkStart w:name="z97" w:id="89"/>
    <w:p>
      <w:pPr>
        <w:spacing w:after="0"/>
        <w:ind w:left="0"/>
        <w:jc w:val="both"/>
      </w:pPr>
      <w:r>
        <w:rPr>
          <w:rFonts w:ascii="Times New Roman"/>
          <w:b w:val="false"/>
          <w:i w:val="false"/>
          <w:color w:val="000000"/>
          <w:sz w:val="28"/>
        </w:rPr>
        <w:t>
      4) қарыз алушы өтініш берген күннің алдындағы 6 (алты) айдағы депозиттегі және (немесе) ағымдағы шоттағы қалдықтың орташа айлық сомасының берілетін кредиттің айлар бойынша көрсетілген мерзіміне қатынасы;</w:t>
      </w:r>
    </w:p>
    <w:bookmarkEnd w:id="89"/>
    <w:bookmarkStart w:name="z98" w:id="90"/>
    <w:p>
      <w:pPr>
        <w:spacing w:after="0"/>
        <w:ind w:left="0"/>
        <w:jc w:val="both"/>
      </w:pPr>
      <w:r>
        <w:rPr>
          <w:rFonts w:ascii="Times New Roman"/>
          <w:b w:val="false"/>
          <w:i w:val="false"/>
          <w:color w:val="000000"/>
          <w:sz w:val="28"/>
        </w:rPr>
        <w:t>
      5) қарыз алушы өтініш берген күннің алдындағы 6 (алты) айдағы депозиттерді және (немесе) ағымдағы шоттарды толықтырудың орташа айлық сомасы;</w:t>
      </w:r>
    </w:p>
    <w:bookmarkEnd w:id="90"/>
    <w:bookmarkStart w:name="z99" w:id="91"/>
    <w:p>
      <w:pPr>
        <w:spacing w:after="0"/>
        <w:ind w:left="0"/>
        <w:jc w:val="both"/>
      </w:pPr>
      <w:r>
        <w:rPr>
          <w:rFonts w:ascii="Times New Roman"/>
          <w:b w:val="false"/>
          <w:i w:val="false"/>
          <w:color w:val="000000"/>
          <w:sz w:val="28"/>
        </w:rPr>
        <w:t>
      6) қарыз алушы өтініш берген күннің алдындағы 6 (алты) айдағы депозиттерден және (немесе) ағымдағы шоттардан алынған қаражаттың орташа айлық сомасы;</w:t>
      </w:r>
    </w:p>
    <w:bookmarkEnd w:id="91"/>
    <w:bookmarkStart w:name="z100" w:id="92"/>
    <w:p>
      <w:pPr>
        <w:spacing w:after="0"/>
        <w:ind w:left="0"/>
        <w:jc w:val="both"/>
      </w:pPr>
      <w:r>
        <w:rPr>
          <w:rFonts w:ascii="Times New Roman"/>
          <w:b w:val="false"/>
          <w:i w:val="false"/>
          <w:color w:val="000000"/>
          <w:sz w:val="28"/>
        </w:rPr>
        <w:t>
      7) қарыз алушы өтініш берген күннің алдындағы 6 (алты) айдағы жолаушыларды және такси жүгін тасымалдаудан түсетін орташа айлық кірісі (мұндай кіріс делдалдың компаниясы арқылы расталған кезде);</w:t>
      </w:r>
    </w:p>
    <w:bookmarkEnd w:id="92"/>
    <w:bookmarkStart w:name="z101" w:id="93"/>
    <w:p>
      <w:pPr>
        <w:spacing w:after="0"/>
        <w:ind w:left="0"/>
        <w:jc w:val="both"/>
      </w:pPr>
      <w:r>
        <w:rPr>
          <w:rFonts w:ascii="Times New Roman"/>
          <w:b w:val="false"/>
          <w:i w:val="false"/>
          <w:color w:val="000000"/>
          <w:sz w:val="28"/>
        </w:rPr>
        <w:t>
      8) қарыз алушы өтініш берген күннің алдындағы 6 (алты) айдағы жұмыс орнынан кірісі туралы анықтаманың және (немесе) оқу орнынан алатын шәкіртақының мөлшері туралы анықтаманың негізінде есептелген орташа айлық кірісі негізінде айқындалады.</w:t>
      </w:r>
    </w:p>
    <w:bookmarkEnd w:id="93"/>
    <w:bookmarkStart w:name="z102" w:id="94"/>
    <w:p>
      <w:pPr>
        <w:spacing w:after="0"/>
        <w:ind w:left="0"/>
        <w:jc w:val="both"/>
      </w:pPr>
      <w:r>
        <w:rPr>
          <w:rFonts w:ascii="Times New Roman"/>
          <w:b w:val="false"/>
          <w:i w:val="false"/>
          <w:color w:val="000000"/>
          <w:sz w:val="28"/>
        </w:rPr>
        <w:t>
      Қарыз алушы осы тармақтың екінші бөлігінің 1), 2), 3), 4), 5), 6), 7) және 8) тармақшаларында көрсетілген ақпаратты тиісті құжаттарды ұсына отырып растайды және (немесе) банктің, Қазақстан Республикасының бейрезидент-банкі филиалының ақпараттық жүйесінде тексеріледі және (немесе) банк, Қазақстан Республикасының бейрезидент-банкінің филиалы қарыз алушының жазбаша нысанда не қарыз алушының сәйкестендіру құралы арқылы берілген келісімі негізінде сұратады.</w:t>
      </w:r>
    </w:p>
    <w:bookmarkEnd w:id="94"/>
    <w:bookmarkStart w:name="z103" w:id="95"/>
    <w:p>
      <w:pPr>
        <w:spacing w:after="0"/>
        <w:ind w:left="0"/>
        <w:jc w:val="both"/>
      </w:pPr>
      <w:r>
        <w:rPr>
          <w:rFonts w:ascii="Times New Roman"/>
          <w:b w:val="false"/>
          <w:i w:val="false"/>
          <w:color w:val="000000"/>
          <w:sz w:val="28"/>
        </w:rPr>
        <w:t>
      Осы тармақтың екінші бөлігінің 1), 2), 3), 4), 5) және 6) тармақшаларында көрсетілген өлшемшарттар негізінде қарыз алушының кірісін айқындау және қарыз алушының борыштық жүктеме коэффициентін есептеу кезінде қарыз алушының өз шоттары арасында жасаған операциялары және банктік қарыздар және (немесе) микрокредиттер алуға байланысты операциялар ескерілмейді.</w:t>
      </w:r>
    </w:p>
    <w:bookmarkEnd w:id="95"/>
    <w:bookmarkStart w:name="z104" w:id="96"/>
    <w:p>
      <w:pPr>
        <w:spacing w:after="0"/>
        <w:ind w:left="0"/>
        <w:jc w:val="both"/>
      </w:pPr>
      <w:r>
        <w:rPr>
          <w:rFonts w:ascii="Times New Roman"/>
          <w:b w:val="false"/>
          <w:i w:val="false"/>
          <w:color w:val="000000"/>
          <w:sz w:val="28"/>
        </w:rPr>
        <w:t>
      Атаулы әлеуметтік көмекті алушыға және (немесе) ойын бизнесіне белсенді қатысқан адамның белгісі бар қарыз аушыға қатысты кірісін бағалау осы тармақтың екінші бөлігінің 1) тармақшасында көрсетілген ресми кірісі негізінде айқындалады.</w:t>
      </w:r>
    </w:p>
    <w:bookmarkEnd w:id="96"/>
    <w:bookmarkStart w:name="z105" w:id="97"/>
    <w:p>
      <w:pPr>
        <w:spacing w:after="0"/>
        <w:ind w:left="0"/>
        <w:jc w:val="both"/>
      </w:pPr>
      <w:r>
        <w:rPr>
          <w:rFonts w:ascii="Times New Roman"/>
          <w:b w:val="false"/>
          <w:i w:val="false"/>
          <w:color w:val="000000"/>
          <w:sz w:val="28"/>
        </w:rPr>
        <w:t>
      Нормативтердің мақсаты үшін ойын бизнесіне белсенді қатысқан адамның белгісі бар қарыз алушы деп соңғы аяқталған 6 (алты) ай ішінде ойын бизнесін ұйымдастырушының пайдасына 300 000 (үш жүз мың) теңгеден астам жалпы сомада 6 (алты) және одан көп төлем жасаған жеке тұлға түсініледі.</w:t>
      </w:r>
    </w:p>
    <w:bookmarkEnd w:id="97"/>
    <w:bookmarkStart w:name="z106" w:id="98"/>
    <w:p>
      <w:pPr>
        <w:spacing w:after="0"/>
        <w:ind w:left="0"/>
        <w:jc w:val="both"/>
      </w:pPr>
      <w:r>
        <w:rPr>
          <w:rFonts w:ascii="Times New Roman"/>
          <w:b w:val="false"/>
          <w:i w:val="false"/>
          <w:color w:val="000000"/>
          <w:sz w:val="28"/>
        </w:rPr>
        <w:t>
      Банк, Қазақстан Республикасының бейрезидент-банкінің филиалы қарыз алушының ойын бизнесін ұйымдастырушысының пайдасына төлемдер жасаған күні мен сомасы туралы ақпаратты кредиттік бюродан алынған қарыз алушының кредиттік есебі негізінде айқындайды.</w:t>
      </w:r>
    </w:p>
    <w:bookmarkEnd w:id="98"/>
    <w:bookmarkStart w:name="z107" w:id="99"/>
    <w:p>
      <w:pPr>
        <w:spacing w:after="0"/>
        <w:ind w:left="0"/>
        <w:jc w:val="both"/>
      </w:pPr>
      <w:r>
        <w:rPr>
          <w:rFonts w:ascii="Times New Roman"/>
          <w:b w:val="false"/>
          <w:i w:val="false"/>
          <w:color w:val="000000"/>
          <w:sz w:val="28"/>
        </w:rPr>
        <w:t>
      Жиырма бір жасқа толмаған қарыз алушыға қатысты кірісті бағалау осы тармақтың екінші бөлігінің 1), 7) және 8) тармақшаларында көрсетілген кірісі негізінде айқындалады.</w:t>
      </w:r>
    </w:p>
    <w:bookmarkEnd w:id="99"/>
    <w:bookmarkStart w:name="z108" w:id="100"/>
    <w:p>
      <w:pPr>
        <w:spacing w:after="0"/>
        <w:ind w:left="0"/>
        <w:jc w:val="both"/>
      </w:pPr>
      <w:r>
        <w:rPr>
          <w:rFonts w:ascii="Times New Roman"/>
          <w:b w:val="false"/>
          <w:i w:val="false"/>
          <w:color w:val="000000"/>
          <w:sz w:val="28"/>
        </w:rPr>
        <w:t>
      23. Қарыз алушының борыш жүктемесінің коэффициенті қарыз алушының барлық өтелмеген қарызы бойынша мерзімі өткен төлемдер сомасын қоса алғанда, қарыз алушының барлық өтелмеген қарызы бойынша ай сайынғы төлем мен Нормативтердің 20-тармағының бірінші бөлігінде көзделген жағдайларда туындайтын қарыз алушының жаңа берешегі бойынша ай сайынғы орташа төлем қосындысының қарыз алушының соңғы 6 (алты) айдағы орташа ай сайынғы кірісіне қатынасы ретінде есептеледі:</w:t>
      </w:r>
    </w:p>
    <w:bookmarkEnd w:id="100"/>
    <w:bookmarkStart w:name="z109" w:id="101"/>
    <w:p>
      <w:pPr>
        <w:spacing w:after="0"/>
        <w:ind w:left="0"/>
        <w:jc w:val="both"/>
      </w:pPr>
      <w:r>
        <w:rPr>
          <w:rFonts w:ascii="Times New Roman"/>
          <w:b w:val="false"/>
          <w:i w:val="false"/>
          <w:color w:val="000000"/>
          <w:sz w:val="28"/>
        </w:rPr>
        <w:t xml:space="preserve">
      </w:t>
      </w:r>
    </w:p>
    <w:bookmarkEnd w:id="101"/>
    <w:p>
      <w:pPr>
        <w:spacing w:after="0"/>
        <w:ind w:left="0"/>
        <w:jc w:val="both"/>
      </w:pPr>
      <w:r>
        <w:drawing>
          <wp:inline distT="0" distB="0" distL="0" distR="0">
            <wp:extent cx="41529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1529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0" w:id="102"/>
    <w:p>
      <w:pPr>
        <w:spacing w:after="0"/>
        <w:ind w:left="0"/>
        <w:jc w:val="both"/>
      </w:pPr>
      <w:r>
        <w:rPr>
          <w:rFonts w:ascii="Times New Roman"/>
          <w:b w:val="false"/>
          <w:i w:val="false"/>
          <w:color w:val="000000"/>
          <w:sz w:val="28"/>
        </w:rPr>
        <w:t>
      мұнда:</w:t>
      </w:r>
    </w:p>
    <w:bookmarkEnd w:id="102"/>
    <w:bookmarkStart w:name="z111" w:id="103"/>
    <w:p>
      <w:pPr>
        <w:spacing w:after="0"/>
        <w:ind w:left="0"/>
        <w:jc w:val="both"/>
      </w:pPr>
      <w:r>
        <w:rPr>
          <w:rFonts w:ascii="Times New Roman"/>
          <w:b w:val="false"/>
          <w:i w:val="false"/>
          <w:color w:val="000000"/>
          <w:sz w:val="28"/>
        </w:rPr>
        <w:t>
      БЖК – борыш жүктемесінің коэффициенті;</w:t>
      </w:r>
    </w:p>
    <w:bookmarkEnd w:id="103"/>
    <w:bookmarkStart w:name="z112" w:id="104"/>
    <w:p>
      <w:pPr>
        <w:spacing w:after="0"/>
        <w:ind w:left="0"/>
        <w:jc w:val="both"/>
      </w:pPr>
      <w:r>
        <w:rPr>
          <w:rFonts w:ascii="Times New Roman"/>
          <w:b w:val="false"/>
          <w:i w:val="false"/>
          <w:color w:val="000000"/>
          <w:sz w:val="28"/>
        </w:rPr>
        <w:t xml:space="preserve">
      ӨҚТi – Нормативтердің </w:t>
      </w:r>
      <w:r>
        <w:rPr>
          <w:rFonts w:ascii="Times New Roman"/>
          <w:b w:val="false"/>
          <w:i w:val="false"/>
          <w:color w:val="000000"/>
          <w:sz w:val="28"/>
        </w:rPr>
        <w:t>24-тармағына</w:t>
      </w:r>
      <w:r>
        <w:rPr>
          <w:rFonts w:ascii="Times New Roman"/>
          <w:b w:val="false"/>
          <w:i w:val="false"/>
          <w:color w:val="000000"/>
          <w:sz w:val="28"/>
        </w:rPr>
        <w:t xml:space="preserve"> сәйкес есептелетін қарыз алушының өтелмеген қарызы (қарыздары) бойынша ай сайынғы төлем;</w:t>
      </w:r>
    </w:p>
    <w:bookmarkEnd w:id="104"/>
    <w:bookmarkStart w:name="z113" w:id="105"/>
    <w:p>
      <w:pPr>
        <w:spacing w:after="0"/>
        <w:ind w:left="0"/>
        <w:jc w:val="both"/>
      </w:pPr>
      <w:r>
        <w:rPr>
          <w:rFonts w:ascii="Times New Roman"/>
          <w:b w:val="false"/>
          <w:i w:val="false"/>
          <w:color w:val="000000"/>
          <w:sz w:val="28"/>
        </w:rPr>
        <w:t>
      МТi – қарыз алушының өтелмеген қарызы (қарыздары) бойынша мерзімі өткен төлемдер сомасы;</w:t>
      </w:r>
    </w:p>
    <w:bookmarkEnd w:id="105"/>
    <w:bookmarkStart w:name="z114" w:id="106"/>
    <w:p>
      <w:pPr>
        <w:spacing w:after="0"/>
        <w:ind w:left="0"/>
        <w:jc w:val="both"/>
      </w:pPr>
      <w:r>
        <w:rPr>
          <w:rFonts w:ascii="Times New Roman"/>
          <w:b w:val="false"/>
          <w:i w:val="false"/>
          <w:color w:val="000000"/>
          <w:sz w:val="28"/>
        </w:rPr>
        <w:t xml:space="preserve">
      БТ – Нормативтердің </w:t>
      </w:r>
      <w:r>
        <w:rPr>
          <w:rFonts w:ascii="Times New Roman"/>
          <w:b w:val="false"/>
          <w:i w:val="false"/>
          <w:color w:val="000000"/>
          <w:sz w:val="28"/>
        </w:rPr>
        <w:t>25-тармағына</w:t>
      </w:r>
      <w:r>
        <w:rPr>
          <w:rFonts w:ascii="Times New Roman"/>
          <w:b w:val="false"/>
          <w:i w:val="false"/>
          <w:color w:val="000000"/>
          <w:sz w:val="28"/>
        </w:rPr>
        <w:t xml:space="preserve"> сәйкес есептелетін қарыз алушының жаңа берешегі бойынша ай сайынғы орташа төлем;</w:t>
      </w:r>
    </w:p>
    <w:bookmarkEnd w:id="106"/>
    <w:bookmarkStart w:name="z115" w:id="107"/>
    <w:p>
      <w:pPr>
        <w:spacing w:after="0"/>
        <w:ind w:left="0"/>
        <w:jc w:val="both"/>
      </w:pPr>
      <w:r>
        <w:rPr>
          <w:rFonts w:ascii="Times New Roman"/>
          <w:b w:val="false"/>
          <w:i w:val="false"/>
          <w:color w:val="000000"/>
          <w:sz w:val="28"/>
        </w:rPr>
        <w:t>
      n – қарыз алушының өтелмеген қарыздарының саны;</w:t>
      </w:r>
    </w:p>
    <w:bookmarkEnd w:id="107"/>
    <w:bookmarkStart w:name="z116" w:id="108"/>
    <w:p>
      <w:pPr>
        <w:spacing w:after="0"/>
        <w:ind w:left="0"/>
        <w:jc w:val="both"/>
      </w:pPr>
      <w:r>
        <w:rPr>
          <w:rFonts w:ascii="Times New Roman"/>
          <w:b w:val="false"/>
          <w:i w:val="false"/>
          <w:color w:val="000000"/>
          <w:sz w:val="28"/>
        </w:rPr>
        <w:t xml:space="preserve">
      К – Нормативтердің </w:t>
      </w:r>
      <w:r>
        <w:rPr>
          <w:rFonts w:ascii="Times New Roman"/>
          <w:b w:val="false"/>
          <w:i w:val="false"/>
          <w:color w:val="000000"/>
          <w:sz w:val="28"/>
        </w:rPr>
        <w:t>26-тармағына</w:t>
      </w:r>
      <w:r>
        <w:rPr>
          <w:rFonts w:ascii="Times New Roman"/>
          <w:b w:val="false"/>
          <w:i w:val="false"/>
          <w:color w:val="000000"/>
          <w:sz w:val="28"/>
        </w:rPr>
        <w:t xml:space="preserve"> сәйкес есептелетін қарыз алушының ай сайынғы орташа кірісі.</w:t>
      </w:r>
    </w:p>
    <w:bookmarkEnd w:id="108"/>
    <w:bookmarkStart w:name="z117" w:id="109"/>
    <w:p>
      <w:pPr>
        <w:spacing w:after="0"/>
        <w:ind w:left="0"/>
        <w:jc w:val="both"/>
      </w:pPr>
      <w:r>
        <w:rPr>
          <w:rFonts w:ascii="Times New Roman"/>
          <w:b w:val="false"/>
          <w:i w:val="false"/>
          <w:color w:val="000000"/>
          <w:sz w:val="28"/>
        </w:rPr>
        <w:t xml:space="preserve">
      Қарыз алушының автокөлік құралы кепілімен қамтамасыз етілген қарыздары бойынша борыш жүктемесінің коэффициентін есептеу кезінде қарыз алушының қарыз бойынша ай сайынғы төлемінің мөлшері автокөлік құралы түріндегі кепіл құнына азайтылған, өтімділік коэффициентіне түзетілген өтелуі тиіс берешек (негізгі борыш пен қарыздың бүкіл кезеңі үшін есептелетін сыйақы сомасын қамтитын) сомасының берілетін қарыздың айлар бойынша көрсетілген мерзіміне Нормативтердің </w:t>
      </w:r>
      <w:r>
        <w:rPr>
          <w:rFonts w:ascii="Times New Roman"/>
          <w:b w:val="false"/>
          <w:i w:val="false"/>
          <w:color w:val="000000"/>
          <w:sz w:val="28"/>
        </w:rPr>
        <w:t>35-тармағына</w:t>
      </w:r>
      <w:r>
        <w:rPr>
          <w:rFonts w:ascii="Times New Roman"/>
          <w:b w:val="false"/>
          <w:i w:val="false"/>
          <w:color w:val="000000"/>
          <w:sz w:val="28"/>
        </w:rPr>
        <w:t xml:space="preserve"> сәйкес қамтамасыз етілетін құнына қатынасы ретінде айқындалады.</w:t>
      </w:r>
    </w:p>
    <w:bookmarkEnd w:id="109"/>
    <w:bookmarkStart w:name="z118" w:id="110"/>
    <w:p>
      <w:pPr>
        <w:spacing w:after="0"/>
        <w:ind w:left="0"/>
        <w:jc w:val="both"/>
      </w:pPr>
      <w:r>
        <w:rPr>
          <w:rFonts w:ascii="Times New Roman"/>
          <w:b w:val="false"/>
          <w:i w:val="false"/>
          <w:color w:val="000000"/>
          <w:sz w:val="28"/>
        </w:rPr>
        <w:t xml:space="preserve">
      Автокөлік құралының орташа нарықтық құны "Әділ құнды бағалау" № 13 халықаралық қаржылық есептілік стандартына және "Бухгалтерлік есеп пен қаржылық есептілік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тәуелсіз бағалау немесе банктің, Қазақстан Республикасының бейрезидент-банкі филиалының бағалауы негізінде айқындалады.</w:t>
      </w:r>
    </w:p>
    <w:bookmarkEnd w:id="110"/>
    <w:bookmarkStart w:name="z119" w:id="111"/>
    <w:p>
      <w:pPr>
        <w:spacing w:after="0"/>
        <w:ind w:left="0"/>
        <w:jc w:val="both"/>
      </w:pPr>
      <w:r>
        <w:rPr>
          <w:rFonts w:ascii="Times New Roman"/>
          <w:b w:val="false"/>
          <w:i w:val="false"/>
          <w:color w:val="000000"/>
          <w:sz w:val="28"/>
        </w:rPr>
        <w:t>
      24. Қарыз алушының өтелмеген қарызы (өтелмеген қарыздары) бойынша ай сайынғы төлем өтелмеген қарыз (өтелмеген қарыздар) бойынша айлық көрсеткіш бойынша келтірілген кезеңдік төлемге (өтелмеген қарыздар бойынша айлық көрсеткіш бойынша келтірілген кезеңдік төлемдер сомасына) тең қабылданады.</w:t>
      </w:r>
    </w:p>
    <w:bookmarkEnd w:id="111"/>
    <w:bookmarkStart w:name="z120" w:id="112"/>
    <w:p>
      <w:pPr>
        <w:spacing w:after="0"/>
        <w:ind w:left="0"/>
        <w:jc w:val="both"/>
      </w:pPr>
      <w:r>
        <w:rPr>
          <w:rFonts w:ascii="Times New Roman"/>
          <w:b w:val="false"/>
          <w:i w:val="false"/>
          <w:color w:val="000000"/>
          <w:sz w:val="28"/>
        </w:rPr>
        <w:t>
      Өтелмеген қарыз бойынша айлық көрсеткішке келтірілген мерзімді төлем қарызды өтеу кестесіне сәйкес өтелмеген қарыз бойынша мерзімді төлемнің жылдық мәнде өтелмеген қарыз бойынша мерзімді төлемдер санының он екіге қатынасының көбейтіндісі ретінде есептеледі:</w:t>
      </w:r>
    </w:p>
    <w:bookmarkEnd w:id="112"/>
    <w:bookmarkStart w:name="z121" w:id="113"/>
    <w:p>
      <w:pPr>
        <w:spacing w:after="0"/>
        <w:ind w:left="0"/>
        <w:jc w:val="both"/>
      </w:pPr>
      <w:r>
        <w:rPr>
          <w:rFonts w:ascii="Times New Roman"/>
          <w:b w:val="false"/>
          <w:i w:val="false"/>
          <w:color w:val="000000"/>
          <w:sz w:val="28"/>
        </w:rPr>
        <w:t>
      КТай = КТкесте*КТСжыл/12</w:t>
      </w:r>
    </w:p>
    <w:bookmarkEnd w:id="113"/>
    <w:bookmarkStart w:name="z122" w:id="114"/>
    <w:p>
      <w:pPr>
        <w:spacing w:after="0"/>
        <w:ind w:left="0"/>
        <w:jc w:val="both"/>
      </w:pPr>
      <w:r>
        <w:rPr>
          <w:rFonts w:ascii="Times New Roman"/>
          <w:b w:val="false"/>
          <w:i w:val="false"/>
          <w:color w:val="000000"/>
          <w:sz w:val="28"/>
        </w:rPr>
        <w:t>
      мұнда:</w:t>
      </w:r>
    </w:p>
    <w:bookmarkEnd w:id="114"/>
    <w:bookmarkStart w:name="z123" w:id="115"/>
    <w:p>
      <w:pPr>
        <w:spacing w:after="0"/>
        <w:ind w:left="0"/>
        <w:jc w:val="both"/>
      </w:pPr>
      <w:r>
        <w:rPr>
          <w:rFonts w:ascii="Times New Roman"/>
          <w:b w:val="false"/>
          <w:i w:val="false"/>
          <w:color w:val="000000"/>
          <w:sz w:val="28"/>
        </w:rPr>
        <w:t>
      КТай – айлық көрсеткішке келтірілген өтелмеген қарыз бойынша мерзімді төлем;</w:t>
      </w:r>
    </w:p>
    <w:bookmarkEnd w:id="115"/>
    <w:bookmarkStart w:name="z124" w:id="116"/>
    <w:p>
      <w:pPr>
        <w:spacing w:after="0"/>
        <w:ind w:left="0"/>
        <w:jc w:val="both"/>
      </w:pPr>
      <w:r>
        <w:rPr>
          <w:rFonts w:ascii="Times New Roman"/>
          <w:b w:val="false"/>
          <w:i w:val="false"/>
          <w:color w:val="000000"/>
          <w:sz w:val="28"/>
        </w:rPr>
        <w:t>
      КТкесте – қарызды өтеу кестесіне сәйкес өтелмеген қарыз бойынша кезеңдік төлем;</w:t>
      </w:r>
    </w:p>
    <w:bookmarkEnd w:id="116"/>
    <w:bookmarkStart w:name="z125" w:id="117"/>
    <w:p>
      <w:pPr>
        <w:spacing w:after="0"/>
        <w:ind w:left="0"/>
        <w:jc w:val="both"/>
      </w:pPr>
      <w:r>
        <w:rPr>
          <w:rFonts w:ascii="Times New Roman"/>
          <w:b w:val="false"/>
          <w:i w:val="false"/>
          <w:color w:val="000000"/>
          <w:sz w:val="28"/>
        </w:rPr>
        <w:t>
      КТСжыл – жылдық мәнде өтелмеген қарыз бойынша мерзімді төлемдер саны.</w:t>
      </w:r>
    </w:p>
    <w:bookmarkEnd w:id="117"/>
    <w:bookmarkStart w:name="z126" w:id="118"/>
    <w:p>
      <w:pPr>
        <w:spacing w:after="0"/>
        <w:ind w:left="0"/>
        <w:jc w:val="both"/>
      </w:pPr>
      <w:r>
        <w:rPr>
          <w:rFonts w:ascii="Times New Roman"/>
          <w:b w:val="false"/>
          <w:i w:val="false"/>
          <w:color w:val="000000"/>
          <w:sz w:val="28"/>
        </w:rPr>
        <w:t xml:space="preserve">
      Жылдық мәнде өтелмеген қарыз бойынша мерзімді төлемдердің саны өтеу кестесіне сәйкес үш жүз алпыстың қарыз бойынша төлемдерді жүзеге асыру кезеңділігін сипаттайтын күн санына қатынасы ретінде есептеледі. </w:t>
      </w:r>
    </w:p>
    <w:bookmarkEnd w:id="118"/>
    <w:bookmarkStart w:name="z127" w:id="119"/>
    <w:p>
      <w:pPr>
        <w:spacing w:after="0"/>
        <w:ind w:left="0"/>
        <w:jc w:val="both"/>
      </w:pPr>
      <w:r>
        <w:rPr>
          <w:rFonts w:ascii="Times New Roman"/>
          <w:b w:val="false"/>
          <w:i w:val="false"/>
          <w:color w:val="000000"/>
          <w:sz w:val="28"/>
        </w:rPr>
        <w:t>
      Осы тармақтың үшінші бөлігін есептеу мақсаты үшін бір айдағы күн саны отызға тең болып алынады.</w:t>
      </w:r>
    </w:p>
    <w:bookmarkEnd w:id="119"/>
    <w:bookmarkStart w:name="z128" w:id="120"/>
    <w:p>
      <w:pPr>
        <w:spacing w:after="0"/>
        <w:ind w:left="0"/>
        <w:jc w:val="both"/>
      </w:pPr>
      <w:r>
        <w:rPr>
          <w:rFonts w:ascii="Times New Roman"/>
          <w:b w:val="false"/>
          <w:i w:val="false"/>
          <w:color w:val="000000"/>
          <w:sz w:val="28"/>
        </w:rPr>
        <w:t>
      Қарызды өтеу кестесіне сәйкес мерзімді төлем және (немесе) төлемдерді жүзеге асырудың күнмен берілген кезеңділігі туралы деректер болмаған кезде өтелмеген қарыз бойынша ай сайынғы төлем қарыз бойынша негізгі борыш пен сыйақы бойынша қалдық қосындысының осы қарыздың айлармен көрсетілген қалған мерзіміне қатынасы ретінде есептеледі.</w:t>
      </w:r>
    </w:p>
    <w:bookmarkEnd w:id="120"/>
    <w:bookmarkStart w:name="z129" w:id="121"/>
    <w:p>
      <w:pPr>
        <w:spacing w:after="0"/>
        <w:ind w:left="0"/>
        <w:jc w:val="both"/>
      </w:pPr>
      <w:r>
        <w:rPr>
          <w:rFonts w:ascii="Times New Roman"/>
          <w:b w:val="false"/>
          <w:i w:val="false"/>
          <w:color w:val="000000"/>
          <w:sz w:val="28"/>
        </w:rPr>
        <w:t>
      Өтелмеген қарыз (өтелмеген қарыздар) бойынша ай сайынғы төлемге кредиттік лимиттің пайдаланылған бөлігін өтеу бойынша ай сайынғы төлем мөлшерін бағалау, талаптарында қарыз алушыға кредиттік лимит шеңберінде кредит беру көзделген кредиттік карточка бойынша ай сайынғы төлем кіреді.</w:t>
      </w:r>
    </w:p>
    <w:bookmarkEnd w:id="121"/>
    <w:bookmarkStart w:name="z130" w:id="122"/>
    <w:p>
      <w:pPr>
        <w:spacing w:after="0"/>
        <w:ind w:left="0"/>
        <w:jc w:val="both"/>
      </w:pPr>
      <w:r>
        <w:rPr>
          <w:rFonts w:ascii="Times New Roman"/>
          <w:b w:val="false"/>
          <w:i w:val="false"/>
          <w:color w:val="000000"/>
          <w:sz w:val="28"/>
        </w:rPr>
        <w:t>
      Кредиттік лимиттің пайдаланылған бөлігін өтеу бойынша ай сайынғы төлем мөлшерін бағалау кредиттік бюроның, банктің, Қазақстан Республикасының бейрезидент-банкі филиалының ақпараттық жүйелерінің деректері негізінде айқындалады немесе кредиттік лимиттің пайдаланылған бөлігі мөлшерінің шартта айқындалған, айлармен көрсетілген осы лимиттің қалған мерзіміне қатынасы ретінде есептеледі.</w:t>
      </w:r>
    </w:p>
    <w:bookmarkEnd w:id="122"/>
    <w:bookmarkStart w:name="z131" w:id="123"/>
    <w:p>
      <w:pPr>
        <w:spacing w:after="0"/>
        <w:ind w:left="0"/>
        <w:jc w:val="both"/>
      </w:pPr>
      <w:r>
        <w:rPr>
          <w:rFonts w:ascii="Times New Roman"/>
          <w:b w:val="false"/>
          <w:i w:val="false"/>
          <w:color w:val="000000"/>
          <w:sz w:val="28"/>
        </w:rPr>
        <w:t>
      Кредиттік лимиттің пайдаланылған бөлігі деп ашылған кредит желісі шеңберінде қарыз алушы алған қарыз (транш) бойынша борыштың қалдығы түсініледі.</w:t>
      </w:r>
    </w:p>
    <w:bookmarkEnd w:id="123"/>
    <w:bookmarkStart w:name="z132" w:id="124"/>
    <w:p>
      <w:pPr>
        <w:spacing w:after="0"/>
        <w:ind w:left="0"/>
        <w:jc w:val="both"/>
      </w:pPr>
      <w:r>
        <w:rPr>
          <w:rFonts w:ascii="Times New Roman"/>
          <w:b w:val="false"/>
          <w:i w:val="false"/>
          <w:color w:val="000000"/>
          <w:sz w:val="28"/>
        </w:rPr>
        <w:t>
      Талаптарында қарыз алушыны кредиттік лимит шеңберінде кредиттеу көзделген кредиттік карточка бойынша ай сайынғы төлем талаптарында қарыз алушыны кредиттік лимит шеңберінде кредиттеу көзделген кредиттік карточка бойынша пайдаланылған кредиттік лимиттің тиісінше он пайызға көбейтіндісі ретінде есептеледі.</w:t>
      </w:r>
    </w:p>
    <w:bookmarkEnd w:id="124"/>
    <w:bookmarkStart w:name="z133" w:id="125"/>
    <w:p>
      <w:pPr>
        <w:spacing w:after="0"/>
        <w:ind w:left="0"/>
        <w:jc w:val="both"/>
      </w:pPr>
      <w:r>
        <w:rPr>
          <w:rFonts w:ascii="Times New Roman"/>
          <w:b w:val="false"/>
          <w:i w:val="false"/>
          <w:color w:val="000000"/>
          <w:sz w:val="28"/>
        </w:rPr>
        <w:t xml:space="preserve">
      Қарыз алушының өтелмеген қарызы бойынша мерзімі өткен төлемдер сомасына мерзімі өткен негізгі борыш, мерзімі өткен сыйақы сомасы және банктің, Қазақстан Республикасының бейрезидент-банкі филиалының, банк операцияларының жекелеген түрлерін жүзеге асыратын ұйымның, микроқаржы ұйымының, сондай-ақ тізбесі "Қазақстан Республикасындағы кредиттік бюролар және кредиттік тарихты қалыптастыру туралы" Қазақстан Республикасы Заңының </w:t>
      </w:r>
      <w:r>
        <w:rPr>
          <w:rFonts w:ascii="Times New Roman"/>
          <w:b w:val="false"/>
          <w:i w:val="false"/>
          <w:color w:val="000000"/>
          <w:sz w:val="28"/>
        </w:rPr>
        <w:t>18-бабында</w:t>
      </w:r>
      <w:r>
        <w:rPr>
          <w:rFonts w:ascii="Times New Roman"/>
          <w:b w:val="false"/>
          <w:i w:val="false"/>
          <w:color w:val="000000"/>
          <w:sz w:val="28"/>
        </w:rPr>
        <w:t xml:space="preserve"> белгіленген өзге де ақпарат жеткізушілердің (бұдан әрі – ақпарат жеткізушілер) балансынан тыс есептен шығарылған берешек сомасы кіреді.</w:t>
      </w:r>
    </w:p>
    <w:bookmarkEnd w:id="125"/>
    <w:bookmarkStart w:name="z134" w:id="126"/>
    <w:p>
      <w:pPr>
        <w:spacing w:after="0"/>
        <w:ind w:left="0"/>
        <w:jc w:val="both"/>
      </w:pPr>
      <w:r>
        <w:rPr>
          <w:rFonts w:ascii="Times New Roman"/>
          <w:b w:val="false"/>
          <w:i w:val="false"/>
          <w:color w:val="000000"/>
          <w:sz w:val="28"/>
        </w:rPr>
        <w:t>
      Қарыз алушыға бұрын жасалған банктік қарыз және (немесе) микрокредит беру шартын (қарыз шарттарын) қайта қаржыландыру мақсатында банктік қарыз берілген жағдайда, өтелмеген қарыз және (немесе) микрокредит бойынша қайта қаржыландыруға жататын берешек сомасы ай сайынғы төлемнің есебінде және қайта қаржыландырылатын өтелмеген қарыз және (немесе) микрокредит бойынша мерзімі өткен төлемдердің сомасында есепке алынбайды.</w:t>
      </w:r>
    </w:p>
    <w:bookmarkEnd w:id="126"/>
    <w:bookmarkStart w:name="z135" w:id="127"/>
    <w:p>
      <w:pPr>
        <w:spacing w:after="0"/>
        <w:ind w:left="0"/>
        <w:jc w:val="both"/>
      </w:pPr>
      <w:r>
        <w:rPr>
          <w:rFonts w:ascii="Times New Roman"/>
          <w:b w:val="false"/>
          <w:i w:val="false"/>
          <w:color w:val="000000"/>
          <w:sz w:val="28"/>
        </w:rPr>
        <w:t xml:space="preserve">
      Бұрын жасалған банктік қарыз шартын (шарттарын) қайта құрылымдау мақсатында қарыз алушының ашық кредит желісінің және (немесе) қарыздың талаптарын қарызды өтеу кестесіне сәйкес осы қарыз бойынша кезеңдік төлемдердің мөлшерін ұлғайтуға әкелетін және ашық кредит желінің кредиттік лимитін және (немесе) банктік қарыздың мөлшерін ұлғайтуды көздемейтін етіп өзгерткен жағдайда, қайта құрылымдалатын қарыз алушының қарызы бойынша өтелмеген кредит желісі мен (немесе) мерзімі өткен төлемдерінің сомасы нөлге тең ден қабылданады. </w:t>
      </w:r>
    </w:p>
    <w:bookmarkEnd w:id="127"/>
    <w:bookmarkStart w:name="z136" w:id="128"/>
    <w:p>
      <w:pPr>
        <w:spacing w:after="0"/>
        <w:ind w:left="0"/>
        <w:jc w:val="both"/>
      </w:pPr>
      <w:r>
        <w:rPr>
          <w:rFonts w:ascii="Times New Roman"/>
          <w:b w:val="false"/>
          <w:i w:val="false"/>
          <w:color w:val="000000"/>
          <w:sz w:val="28"/>
        </w:rPr>
        <w:t>
      Қарызды өтеу кестесіне сәйкес мерзімді төлем, негізгі борыш қалдығы, өтелмеген қарыздар бойынша сыйақы қалдығы, кредиттік лимит, кредиттік лимиттің пайдаланылған бөлігі, қарыз алушының өтелмеген қарыздары бойынша мерзімі өткен төлем сомасы туралы ақпаратты банк, Қазақстан Республикасының бейрезидент-банкінің филиалы кредиттік бюродан сұратып алады.</w:t>
      </w:r>
    </w:p>
    <w:bookmarkEnd w:id="128"/>
    <w:bookmarkStart w:name="z137" w:id="129"/>
    <w:p>
      <w:pPr>
        <w:spacing w:after="0"/>
        <w:ind w:left="0"/>
        <w:jc w:val="both"/>
      </w:pPr>
      <w:r>
        <w:rPr>
          <w:rFonts w:ascii="Times New Roman"/>
          <w:b w:val="false"/>
          <w:i w:val="false"/>
          <w:color w:val="000000"/>
          <w:sz w:val="28"/>
        </w:rPr>
        <w:t>
      Мерзімді төлемдердің, негізгі борыш қалдығының, өтелмеген қарыздар бойынша сыйақы қалдығының, кредиттік карточка бойынша ай сайынғы төлемнің, кредиттік лимиттің пайдаланылған бөлігін өтеу бойынша ай сайынғы төлемнің мөлшерін бағалаудың және қарыз алушының өтелмеген қарыздары бойынша мерзімі өткен төлемдер сомасының есебіне кредиттік бюроға барлық ақпарат жеткізушілер ұсынатын мәліметтер кіреді.</w:t>
      </w:r>
    </w:p>
    <w:bookmarkEnd w:id="129"/>
    <w:bookmarkStart w:name="z138" w:id="130"/>
    <w:p>
      <w:pPr>
        <w:spacing w:after="0"/>
        <w:ind w:left="0"/>
        <w:jc w:val="both"/>
      </w:pPr>
      <w:r>
        <w:rPr>
          <w:rFonts w:ascii="Times New Roman"/>
          <w:b w:val="false"/>
          <w:i w:val="false"/>
          <w:color w:val="000000"/>
          <w:sz w:val="28"/>
        </w:rPr>
        <w:t xml:space="preserve">
      Қарыз алушының өтелмеген қарыздарына Нормативтердің </w:t>
      </w:r>
      <w:r>
        <w:rPr>
          <w:rFonts w:ascii="Times New Roman"/>
          <w:b w:val="false"/>
          <w:i w:val="false"/>
          <w:color w:val="000000"/>
          <w:sz w:val="28"/>
        </w:rPr>
        <w:t>20-тармағының</w:t>
      </w:r>
      <w:r>
        <w:rPr>
          <w:rFonts w:ascii="Times New Roman"/>
          <w:b w:val="false"/>
          <w:i w:val="false"/>
          <w:color w:val="000000"/>
          <w:sz w:val="28"/>
        </w:rPr>
        <w:t xml:space="preserve"> бесінші бөлігінде көрсетілген қарыздар, сондай-ақ қарыз алушының Нормативтерді 20-тармағының бесінші бөлігінде көрсетілмеген өтелмеген банктік қарыздары, микрокредиттері кіреді.</w:t>
      </w:r>
    </w:p>
    <w:bookmarkEnd w:id="130"/>
    <w:bookmarkStart w:name="z139" w:id="131"/>
    <w:p>
      <w:pPr>
        <w:spacing w:after="0"/>
        <w:ind w:left="0"/>
        <w:jc w:val="both"/>
      </w:pPr>
      <w:r>
        <w:rPr>
          <w:rFonts w:ascii="Times New Roman"/>
          <w:b w:val="false"/>
          <w:i w:val="false"/>
          <w:color w:val="000000"/>
          <w:sz w:val="28"/>
        </w:rPr>
        <w:t>
      25. Қарыз алушының жаңа берешегі бойынша ай сайынғы орташа төлемі өтеу кестесіне сәйкес есептелген негізгі борыш бойынша төлемдер мен сыйақысының, сондай-ақ Қазақстан Республикасының Ұлттық Банкі Басқармасының 2012 жылғы 26 наурыздағы № 137 қаулысымен (Нормативтік құқықтық актілерді мемлекеттік тіркеу тізілімінде № 7663 болып тіркелген) бекітілген Қарыздар мен салымдар бойынша шынайы, жылдық, тиімді, салыстырмалы есептеудегі сыйақы мөлшерлемелерін (нақты құнын) есептеу қағидаларының 8-тармағында көрсетілген қарызды берумен және оған қызмет көрсетумен байланысты өзге де төлемдер қосындысының осы қарыздың айлармен көрсетілген мерзіміне қатынасы ретінде есептеледі.</w:t>
      </w:r>
    </w:p>
    <w:bookmarkEnd w:id="131"/>
    <w:bookmarkStart w:name="z140" w:id="132"/>
    <w:p>
      <w:pPr>
        <w:spacing w:after="0"/>
        <w:ind w:left="0"/>
        <w:jc w:val="both"/>
      </w:pPr>
      <w:r>
        <w:rPr>
          <w:rFonts w:ascii="Times New Roman"/>
          <w:b w:val="false"/>
          <w:i w:val="false"/>
          <w:color w:val="000000"/>
          <w:sz w:val="28"/>
        </w:rPr>
        <w:t xml:space="preserve">
      Талаптарында кредиттік лимит шеңберінде қарыз алушыны кредиттеу көзделген кредит желісі, кредиттік карточка бойынша міндеттеме болып табылатын қарыз алушының жаңа берешегі бойынша ай сайынғы орташа төлем Нормативтердің </w:t>
      </w:r>
      <w:r>
        <w:rPr>
          <w:rFonts w:ascii="Times New Roman"/>
          <w:b w:val="false"/>
          <w:i w:val="false"/>
          <w:color w:val="000000"/>
          <w:sz w:val="28"/>
        </w:rPr>
        <w:t>24-тармағының</w:t>
      </w:r>
      <w:r>
        <w:rPr>
          <w:rFonts w:ascii="Times New Roman"/>
          <w:b w:val="false"/>
          <w:i w:val="false"/>
          <w:color w:val="000000"/>
          <w:sz w:val="28"/>
        </w:rPr>
        <w:t xml:space="preserve"> жетінші, сегізінші және тоғызыншы бөліктеріне сәйкес есептеледі.</w:t>
      </w:r>
    </w:p>
    <w:bookmarkEnd w:id="132"/>
    <w:bookmarkStart w:name="z141" w:id="133"/>
    <w:p>
      <w:pPr>
        <w:spacing w:after="0"/>
        <w:ind w:left="0"/>
        <w:jc w:val="both"/>
      </w:pPr>
      <w:r>
        <w:rPr>
          <w:rFonts w:ascii="Times New Roman"/>
          <w:b w:val="false"/>
          <w:i w:val="false"/>
          <w:color w:val="000000"/>
          <w:sz w:val="28"/>
        </w:rPr>
        <w:t xml:space="preserve">
      26. Қарыз алушының ай сайынғы орташа кірісі Нормативтердің </w:t>
      </w:r>
      <w:r>
        <w:rPr>
          <w:rFonts w:ascii="Times New Roman"/>
          <w:b w:val="false"/>
          <w:i w:val="false"/>
          <w:color w:val="000000"/>
          <w:sz w:val="28"/>
        </w:rPr>
        <w:t>22-тармағының</w:t>
      </w:r>
      <w:r>
        <w:rPr>
          <w:rFonts w:ascii="Times New Roman"/>
          <w:b w:val="false"/>
          <w:i w:val="false"/>
          <w:color w:val="000000"/>
          <w:sz w:val="28"/>
        </w:rPr>
        <w:t xml:space="preserve"> екінші бөлігінің 1), 2), 3), 4), 5), 6), 7) және 8) тармақшаларында көрсетілген бір немесе бірнеше өлшемшарттар негізінде айқындалған қарыз алушы өтініш берген күннің алдындағы қатарынан 6 (алты) айдағы кірісі мөлшерінің алтыға қатынасы ретінде есептеледі.</w:t>
      </w:r>
    </w:p>
    <w:bookmarkEnd w:id="133"/>
    <w:bookmarkStart w:name="z142" w:id="134"/>
    <w:p>
      <w:pPr>
        <w:spacing w:after="0"/>
        <w:ind w:left="0"/>
        <w:jc w:val="both"/>
      </w:pPr>
      <w:r>
        <w:rPr>
          <w:rFonts w:ascii="Times New Roman"/>
          <w:b w:val="false"/>
          <w:i w:val="false"/>
          <w:color w:val="000000"/>
          <w:sz w:val="28"/>
        </w:rPr>
        <w:t>
      Нормативтердің 22-тармағы екінші бөлігінің 1), 2), 3), 4), 5), 6), 7) және 8) тармақшаларында көрсетілген өлшемшарттар негізінде қарыз алушының кірісін айқындау кезінде банк, Қазақстан Республикасының бейрезидент-банкінің филиалы:</w:t>
      </w:r>
    </w:p>
    <w:bookmarkEnd w:id="134"/>
    <w:bookmarkStart w:name="z143" w:id="135"/>
    <w:p>
      <w:pPr>
        <w:spacing w:after="0"/>
        <w:ind w:left="0"/>
        <w:jc w:val="both"/>
      </w:pPr>
      <w:r>
        <w:rPr>
          <w:rFonts w:ascii="Times New Roman"/>
          <w:b w:val="false"/>
          <w:i w:val="false"/>
          <w:color w:val="000000"/>
          <w:sz w:val="28"/>
        </w:rPr>
        <w:t>
      қарыз алушы кірісінің екі және одан да көп өлшемшарттарында кірістің бір ғана көзін қайталау;</w:t>
      </w:r>
    </w:p>
    <w:bookmarkEnd w:id="135"/>
    <w:bookmarkStart w:name="z144" w:id="136"/>
    <w:p>
      <w:pPr>
        <w:spacing w:after="0"/>
        <w:ind w:left="0"/>
        <w:jc w:val="both"/>
      </w:pPr>
      <w:r>
        <w:rPr>
          <w:rFonts w:ascii="Times New Roman"/>
          <w:b w:val="false"/>
          <w:i w:val="false"/>
          <w:color w:val="000000"/>
          <w:sz w:val="28"/>
        </w:rPr>
        <w:t>
      қарыз алушының дебеттік карточкасын, ағымдағы шоттарын, депозиттерін бір қарыз алушының меншікті және (немесе) қарыз қаражаты есебінен шоттар арасындағы транзакциялардан толықтыру есебінен артқан кіріс болмауы тұрғысынан қарыз алушының борыштық жүктемесінің коэффициентін есептеу үшін пайдаланылатын кірістің валидациясын жүргізеді.</w:t>
      </w:r>
    </w:p>
    <w:bookmarkEnd w:id="136"/>
    <w:bookmarkStart w:name="z145" w:id="137"/>
    <w:p>
      <w:pPr>
        <w:spacing w:after="0"/>
        <w:ind w:left="0"/>
        <w:jc w:val="both"/>
      </w:pPr>
      <w:r>
        <w:rPr>
          <w:rFonts w:ascii="Times New Roman"/>
          <w:b w:val="false"/>
          <w:i w:val="false"/>
          <w:color w:val="000000"/>
          <w:sz w:val="28"/>
        </w:rPr>
        <w:t>
      Банк, Қазақстан Республикасының бейрезидент-банкінің филиалы қарыз алушының ай сайынғы орташа кірісін есептеуге қабылдайтын кіріс түрлері қарыз алушы өтініш берген күннің алдындағы қатарынан алты ай ішінде кемінде кез келген екі айда алынуы тиіс.</w:t>
      </w:r>
    </w:p>
    <w:bookmarkEnd w:id="137"/>
    <w:bookmarkStart w:name="z146" w:id="138"/>
    <w:p>
      <w:pPr>
        <w:spacing w:after="0"/>
        <w:ind w:left="0"/>
        <w:jc w:val="both"/>
      </w:pPr>
      <w:r>
        <w:rPr>
          <w:rFonts w:ascii="Times New Roman"/>
          <w:b w:val="false"/>
          <w:i w:val="false"/>
          <w:color w:val="000000"/>
          <w:sz w:val="28"/>
        </w:rPr>
        <w:t>
      Банктер, Қазақстан Республикасының бейрезидент-банкінің филиалдары Нормативтердің 22-тармағының екінші бөлігінің 1) тармақшасында көрсетілген қарыз алушының ресми кірісінің негізінде атаулы әлеуметтік көмек алушы қарыз алушының және (немесе) ойын бизнесіне белсенді қатысқан адамның белгілері бар қарыз алушының орташа айлық кірісін есептеуді жүзеге асырады.</w:t>
      </w:r>
    </w:p>
    <w:bookmarkEnd w:id="138"/>
    <w:bookmarkStart w:name="z147" w:id="139"/>
    <w:p>
      <w:pPr>
        <w:spacing w:after="0"/>
        <w:ind w:left="0"/>
        <w:jc w:val="both"/>
      </w:pPr>
      <w:r>
        <w:rPr>
          <w:rFonts w:ascii="Times New Roman"/>
          <w:b w:val="false"/>
          <w:i w:val="false"/>
          <w:color w:val="000000"/>
          <w:sz w:val="28"/>
        </w:rPr>
        <w:t xml:space="preserve">
      Банктер, Қазақстан Республикасының бейрезидент-банкінің филиалдары Нормативтердің </w:t>
      </w:r>
      <w:r>
        <w:rPr>
          <w:rFonts w:ascii="Times New Roman"/>
          <w:b w:val="false"/>
          <w:i w:val="false"/>
          <w:color w:val="000000"/>
          <w:sz w:val="28"/>
        </w:rPr>
        <w:t>22-тармағының</w:t>
      </w:r>
      <w:r>
        <w:rPr>
          <w:rFonts w:ascii="Times New Roman"/>
          <w:b w:val="false"/>
          <w:i w:val="false"/>
          <w:color w:val="000000"/>
          <w:sz w:val="28"/>
        </w:rPr>
        <w:t xml:space="preserve"> екінші бөлігінің 1), 7) және 8) тармақшаларында көрсетілген қарыз алушының кірісі негізінде жиырма бір жасқа толмаған қарыз алушының орташа айлық кірісін есептеуді жүзеге асырады.</w:t>
      </w:r>
    </w:p>
    <w:bookmarkEnd w:id="139"/>
    <w:bookmarkStart w:name="z148" w:id="140"/>
    <w:p>
      <w:pPr>
        <w:spacing w:after="0"/>
        <w:ind w:left="0"/>
        <w:jc w:val="both"/>
      </w:pPr>
      <w:r>
        <w:rPr>
          <w:rFonts w:ascii="Times New Roman"/>
          <w:b w:val="false"/>
          <w:i w:val="false"/>
          <w:color w:val="000000"/>
          <w:sz w:val="28"/>
        </w:rPr>
        <w:t>
      27. Қарыз алушының борыштық жүктемесі коэффициентінің ең жоғары деңгейі Нормативтердің 36-тармағына сәйкес белгіленеді.</w:t>
      </w:r>
    </w:p>
    <w:bookmarkEnd w:id="140"/>
    <w:bookmarkStart w:name="z149" w:id="141"/>
    <w:p>
      <w:pPr>
        <w:spacing w:after="0"/>
        <w:ind w:left="0"/>
        <w:jc w:val="both"/>
      </w:pPr>
      <w:r>
        <w:rPr>
          <w:rFonts w:ascii="Times New Roman"/>
          <w:b w:val="false"/>
          <w:i w:val="false"/>
          <w:color w:val="000000"/>
          <w:sz w:val="28"/>
        </w:rPr>
        <w:t xml:space="preserve">
      Ойын бизнесіне белсенді қатысқан адамның белгілері бар қарыз алушы үшін борыштық жүктемеcі коэффициентінің деңгейі Нормативтердің </w:t>
      </w:r>
      <w:r>
        <w:rPr>
          <w:rFonts w:ascii="Times New Roman"/>
          <w:b w:val="false"/>
          <w:i w:val="false"/>
          <w:color w:val="000000"/>
          <w:sz w:val="28"/>
        </w:rPr>
        <w:t>36-тармағында</w:t>
      </w:r>
      <w:r>
        <w:rPr>
          <w:rFonts w:ascii="Times New Roman"/>
          <w:b w:val="false"/>
          <w:i w:val="false"/>
          <w:color w:val="000000"/>
          <w:sz w:val="28"/>
        </w:rPr>
        <w:t xml:space="preserve"> белгіленген қарыз алушының борыштық жүктемесі коэффициентінің ең жоғары деңгейі мөлшерінің жартысын құрайды.</w:t>
      </w:r>
    </w:p>
    <w:bookmarkEnd w:id="141"/>
    <w:bookmarkStart w:name="z150" w:id="142"/>
    <w:p>
      <w:pPr>
        <w:spacing w:after="0"/>
        <w:ind w:left="0"/>
        <w:jc w:val="both"/>
      </w:pPr>
      <w:r>
        <w:rPr>
          <w:rFonts w:ascii="Times New Roman"/>
          <w:b w:val="false"/>
          <w:i w:val="false"/>
          <w:color w:val="000000"/>
          <w:sz w:val="28"/>
        </w:rPr>
        <w:t>
      28. Банк мына:</w:t>
      </w:r>
    </w:p>
    <w:bookmarkEnd w:id="142"/>
    <w:bookmarkStart w:name="z151" w:id="143"/>
    <w:p>
      <w:pPr>
        <w:spacing w:after="0"/>
        <w:ind w:left="0"/>
        <w:jc w:val="both"/>
      </w:pPr>
      <w:r>
        <w:rPr>
          <w:rFonts w:ascii="Times New Roman"/>
          <w:b w:val="false"/>
          <w:i w:val="false"/>
          <w:color w:val="000000"/>
          <w:sz w:val="28"/>
        </w:rPr>
        <w:t>
      Нормативтердің 22-тармағында көрсетілген бір немесе бірнеше өлшемшарттар негізінде айқындалатын кіріс мөлшері республикалық бюджет туралы заңда тиісті қаржы жылына белгіленген ең төменгі күнкөріс деңгейінің шамасынан және отбасының әрбір кәмелетке толмаған мүшесіне арналған ең төменгі күнкөріс деңгейі сомасының жартысынан кем болған,</w:t>
      </w:r>
    </w:p>
    <w:bookmarkEnd w:id="143"/>
    <w:bookmarkStart w:name="z152" w:id="144"/>
    <w:p>
      <w:pPr>
        <w:spacing w:after="0"/>
        <w:ind w:left="0"/>
        <w:jc w:val="both"/>
      </w:pPr>
      <w:r>
        <w:rPr>
          <w:rFonts w:ascii="Times New Roman"/>
          <w:b w:val="false"/>
          <w:i w:val="false"/>
          <w:color w:val="000000"/>
          <w:sz w:val="28"/>
        </w:rPr>
        <w:t xml:space="preserve">
      қарыз алушының борыштық жүктемесі коэффициентінің мәні Нормативтердің </w:t>
      </w:r>
      <w:r>
        <w:rPr>
          <w:rFonts w:ascii="Times New Roman"/>
          <w:b w:val="false"/>
          <w:i w:val="false"/>
          <w:color w:val="000000"/>
          <w:sz w:val="28"/>
        </w:rPr>
        <w:t>36-тармағында</w:t>
      </w:r>
      <w:r>
        <w:rPr>
          <w:rFonts w:ascii="Times New Roman"/>
          <w:b w:val="false"/>
          <w:i w:val="false"/>
          <w:color w:val="000000"/>
          <w:sz w:val="28"/>
        </w:rPr>
        <w:t xml:space="preserve"> белгіленген мәннен асқан,</w:t>
      </w:r>
    </w:p>
    <w:bookmarkEnd w:id="144"/>
    <w:bookmarkStart w:name="z153" w:id="145"/>
    <w:p>
      <w:pPr>
        <w:spacing w:after="0"/>
        <w:ind w:left="0"/>
        <w:jc w:val="both"/>
      </w:pPr>
      <w:r>
        <w:rPr>
          <w:rFonts w:ascii="Times New Roman"/>
          <w:b w:val="false"/>
          <w:i w:val="false"/>
          <w:color w:val="000000"/>
          <w:sz w:val="28"/>
        </w:rPr>
        <w:t>
      кепілсіз тұтынушылық қарыз бойынша мерзім 5 (бес) жылдан асқан жағдайда, қарыз алушыға қарыз беру, оның ішінде қарыз алушыға ашылған кредиттік желі шеңберінде қарыз (қарыздың бір бөлігін) беру, қарыз алушыға кредиттік желіні ашу (кредиттік лимитті белгілеу), жасалған банктік қарыз шарты (шарттары) шеңберінде қосымша қарыз беру, қарызды өтеу кестесіне сәйкес осы қарыз бойынша мерзімді төлемдердің мөлшерін ұлғайтуға әкеп соғатын қарыз алушының ашылған кредиттік желісінің және (немесе) қарызының шарттарын өзгерту туралы (жөніндегі) оң шешімдер қабылдамайды.</w:t>
      </w:r>
    </w:p>
    <w:bookmarkEnd w:id="145"/>
    <w:bookmarkStart w:name="z154" w:id="146"/>
    <w:p>
      <w:pPr>
        <w:spacing w:after="0"/>
        <w:ind w:left="0"/>
        <w:jc w:val="both"/>
      </w:pPr>
      <w:r>
        <w:rPr>
          <w:rFonts w:ascii="Times New Roman"/>
          <w:b w:val="false"/>
          <w:i w:val="false"/>
          <w:color w:val="000000"/>
          <w:sz w:val="28"/>
        </w:rPr>
        <w:t xml:space="preserve">
      29. Банк, Қазақстан Республикасының бейрезидент-банкінің филиалы қарыз алушының борыштық жүктемесін Нормативтердің </w:t>
      </w:r>
      <w:r>
        <w:rPr>
          <w:rFonts w:ascii="Times New Roman"/>
          <w:b w:val="false"/>
          <w:i w:val="false"/>
          <w:color w:val="000000"/>
          <w:sz w:val="28"/>
        </w:rPr>
        <w:t>20</w:t>
      </w:r>
      <w:r>
        <w:rPr>
          <w:rFonts w:ascii="Times New Roman"/>
          <w:b w:val="false"/>
          <w:i w:val="false"/>
          <w:color w:val="000000"/>
          <w:sz w:val="28"/>
        </w:rPr>
        <w:t>-</w:t>
      </w:r>
      <w:r>
        <w:rPr>
          <w:rFonts w:ascii="Times New Roman"/>
          <w:b w:val="false"/>
          <w:i w:val="false"/>
          <w:color w:val="000000"/>
          <w:sz w:val="28"/>
        </w:rPr>
        <w:t>29-тармақтарының</w:t>
      </w:r>
      <w:r>
        <w:rPr>
          <w:rFonts w:ascii="Times New Roman"/>
          <w:b w:val="false"/>
          <w:i w:val="false"/>
          <w:color w:val="000000"/>
          <w:sz w:val="28"/>
        </w:rPr>
        <w:t xml:space="preserve"> талаптарына сәйкес өздігінен айқындайды.</w:t>
      </w:r>
    </w:p>
    <w:bookmarkEnd w:id="146"/>
    <w:bookmarkStart w:name="z155" w:id="147"/>
    <w:p>
      <w:pPr>
        <w:spacing w:after="0"/>
        <w:ind w:left="0"/>
        <w:jc w:val="left"/>
      </w:pPr>
      <w:r>
        <w:rPr>
          <w:rFonts w:ascii="Times New Roman"/>
          <w:b/>
          <w:i w:val="false"/>
          <w:color w:val="000000"/>
        </w:rPr>
        <w:t xml:space="preserve"> 5-тарау. Банк, Қазақстан Республикасының бейрезидент-банкінің филиалы қарыз алушысының кірісіне қатысты борыш коэффициенті</w:t>
      </w:r>
    </w:p>
    <w:bookmarkEnd w:id="147"/>
    <w:bookmarkStart w:name="z156" w:id="148"/>
    <w:p>
      <w:pPr>
        <w:spacing w:after="0"/>
        <w:ind w:left="0"/>
        <w:jc w:val="both"/>
      </w:pPr>
      <w:r>
        <w:rPr>
          <w:rFonts w:ascii="Times New Roman"/>
          <w:b w:val="false"/>
          <w:i w:val="false"/>
          <w:color w:val="000000"/>
          <w:sz w:val="28"/>
        </w:rPr>
        <w:t>
      30. Банк, Қазақстан Республикасының бейрезидент-банкінің филиалы:</w:t>
      </w:r>
    </w:p>
    <w:bookmarkEnd w:id="148"/>
    <w:bookmarkStart w:name="z157" w:id="149"/>
    <w:p>
      <w:pPr>
        <w:spacing w:after="0"/>
        <w:ind w:left="0"/>
        <w:jc w:val="both"/>
      </w:pPr>
      <w:r>
        <w:rPr>
          <w:rFonts w:ascii="Times New Roman"/>
          <w:b w:val="false"/>
          <w:i w:val="false"/>
          <w:color w:val="000000"/>
          <w:sz w:val="28"/>
        </w:rPr>
        <w:t>
      қарыз алушыға ашылған кредит желісі шеңберінде қарыз (қарыздың бір бөлігін) беруді қоспағанда, қарыз беру;</w:t>
      </w:r>
    </w:p>
    <w:bookmarkEnd w:id="149"/>
    <w:bookmarkStart w:name="z158" w:id="150"/>
    <w:p>
      <w:pPr>
        <w:spacing w:after="0"/>
        <w:ind w:left="0"/>
        <w:jc w:val="both"/>
      </w:pPr>
      <w:r>
        <w:rPr>
          <w:rFonts w:ascii="Times New Roman"/>
          <w:b w:val="false"/>
          <w:i w:val="false"/>
          <w:color w:val="000000"/>
          <w:sz w:val="28"/>
        </w:rPr>
        <w:t>
      қарыз алушыға кредит желісін ашу (кредиттік лимитті белгілеу);</w:t>
      </w:r>
    </w:p>
    <w:bookmarkEnd w:id="150"/>
    <w:bookmarkStart w:name="z159" w:id="151"/>
    <w:p>
      <w:pPr>
        <w:spacing w:after="0"/>
        <w:ind w:left="0"/>
        <w:jc w:val="both"/>
      </w:pPr>
      <w:r>
        <w:rPr>
          <w:rFonts w:ascii="Times New Roman"/>
          <w:b w:val="false"/>
          <w:i w:val="false"/>
          <w:color w:val="000000"/>
          <w:sz w:val="28"/>
        </w:rPr>
        <w:t>
      қарыз алушыға жасалған банктік қарыз шарты (шарттары) шеңберінде қосымша қарыз беру туралы шешімдерді қабылдағанға дейін қарыз алушының кірісіне қатысты борыш коэффициентін есептеуді жүзеге асырады.</w:t>
      </w:r>
    </w:p>
    <w:bookmarkEnd w:id="151"/>
    <w:bookmarkStart w:name="z160" w:id="152"/>
    <w:p>
      <w:pPr>
        <w:spacing w:after="0"/>
        <w:ind w:left="0"/>
        <w:jc w:val="both"/>
      </w:pPr>
      <w:r>
        <w:rPr>
          <w:rFonts w:ascii="Times New Roman"/>
          <w:b w:val="false"/>
          <w:i w:val="false"/>
          <w:color w:val="000000"/>
          <w:sz w:val="28"/>
        </w:rPr>
        <w:t>
      Осы тармақтың бірінші бөлігінің талаптары қарыз алушыларға тұрғын үй құрылыс жинақтары жүйесі шеңберінде берілетін қарыздарды қоспағанда, кәсіпкерлік қызметті жүзеге асыруға байланысты емес тауарларды, жұмыстарды және көрсетілетін қызметтерді сатып алуға берілген қарыздарға қолданылады.</w:t>
      </w:r>
    </w:p>
    <w:bookmarkEnd w:id="152"/>
    <w:bookmarkStart w:name="z161" w:id="153"/>
    <w:p>
      <w:pPr>
        <w:spacing w:after="0"/>
        <w:ind w:left="0"/>
        <w:jc w:val="both"/>
      </w:pPr>
      <w:r>
        <w:rPr>
          <w:rFonts w:ascii="Times New Roman"/>
          <w:b w:val="false"/>
          <w:i w:val="false"/>
          <w:color w:val="000000"/>
          <w:sz w:val="28"/>
        </w:rPr>
        <w:t>
      31. Банк, Қазақстан Республикасының бейрезидент-банкінің филиалы қарыз алушының кірісіне қатысты борыш коэффициентін мынадай түрде есептейді:</w:t>
      </w:r>
    </w:p>
    <w:bookmarkEnd w:id="153"/>
    <w:bookmarkStart w:name="z162" w:id="154"/>
    <w:p>
      <w:pPr>
        <w:spacing w:after="0"/>
        <w:ind w:left="0"/>
        <w:jc w:val="both"/>
      </w:pPr>
      <w:r>
        <w:rPr>
          <w:rFonts w:ascii="Times New Roman"/>
          <w:b w:val="false"/>
          <w:i w:val="false"/>
          <w:color w:val="000000"/>
          <w:sz w:val="28"/>
        </w:rPr>
        <w:t xml:space="preserve">
      </w:t>
      </w:r>
    </w:p>
    <w:bookmarkEnd w:id="154"/>
    <w:p>
      <w:pPr>
        <w:spacing w:after="0"/>
        <w:ind w:left="0"/>
        <w:jc w:val="both"/>
      </w:pPr>
      <w:r>
        <w:drawing>
          <wp:inline distT="0" distB="0" distL="0" distR="0">
            <wp:extent cx="24638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4638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3" w:id="155"/>
    <w:p>
      <w:pPr>
        <w:spacing w:after="0"/>
        <w:ind w:left="0"/>
        <w:jc w:val="both"/>
      </w:pPr>
      <w:r>
        <w:rPr>
          <w:rFonts w:ascii="Times New Roman"/>
          <w:b w:val="false"/>
          <w:i w:val="false"/>
          <w:color w:val="000000"/>
          <w:sz w:val="28"/>
        </w:rPr>
        <w:t>
      мұнда:</w:t>
      </w:r>
    </w:p>
    <w:bookmarkEnd w:id="155"/>
    <w:bookmarkStart w:name="z164" w:id="156"/>
    <w:p>
      <w:pPr>
        <w:spacing w:after="0"/>
        <w:ind w:left="0"/>
        <w:jc w:val="both"/>
      </w:pPr>
      <w:r>
        <w:rPr>
          <w:rFonts w:ascii="Times New Roman"/>
          <w:b w:val="false"/>
          <w:i w:val="false"/>
          <w:color w:val="000000"/>
          <w:sz w:val="28"/>
        </w:rPr>
        <w:t>
      КБК – қарыз алушының кірісіне қатысты борыш коэффициенті;</w:t>
      </w:r>
    </w:p>
    <w:bookmarkEnd w:id="156"/>
    <w:bookmarkStart w:name="z165" w:id="157"/>
    <w:p>
      <w:pPr>
        <w:spacing w:after="0"/>
        <w:ind w:left="0"/>
        <w:jc w:val="both"/>
      </w:pPr>
      <w:r>
        <w:rPr>
          <w:rFonts w:ascii="Times New Roman"/>
          <w:b w:val="false"/>
          <w:i w:val="false"/>
          <w:color w:val="000000"/>
          <w:sz w:val="28"/>
        </w:rPr>
        <w:t>
      ӨҚБС – қарыз алушының барлық өтелмеген қарыздары мен микрокредиттері бойынша берешек сомасы;</w:t>
      </w:r>
    </w:p>
    <w:bookmarkEnd w:id="157"/>
    <w:bookmarkStart w:name="z166" w:id="158"/>
    <w:p>
      <w:pPr>
        <w:spacing w:after="0"/>
        <w:ind w:left="0"/>
        <w:jc w:val="both"/>
      </w:pPr>
      <w:r>
        <w:rPr>
          <w:rFonts w:ascii="Times New Roman"/>
          <w:b w:val="false"/>
          <w:i w:val="false"/>
          <w:color w:val="000000"/>
          <w:sz w:val="28"/>
        </w:rPr>
        <w:t>
      ӨҚБС – қарыз алушының барлық өтелмеген қарыздары мен микрокредиттері бойынша мерзімі өткен төлемдерінің сомаларын, талаптарында кредиттік лимит шеңберінде қарыз алушыны кредиттеу көзделген кредиттік карточка бойынша кредиттік лимиттің пайдаланылған бөлігі бойынша сомаларды, қоса, барлық өтелмеген қарыздары мен микрокредиттері бойынша берешектің, сондай-ақ талаптарында кредиттік лимит шеңберінде қарыз алушыны кредиттеу көзделген кредиттік лимиттің, кредиттік карточканың пайдаланылмаған бөлігінің 10 (он) пайызының жиынтық сомасы ретінде есептеледі.</w:t>
      </w:r>
    </w:p>
    <w:bookmarkEnd w:id="158"/>
    <w:bookmarkStart w:name="z167" w:id="159"/>
    <w:p>
      <w:pPr>
        <w:spacing w:after="0"/>
        <w:ind w:left="0"/>
        <w:jc w:val="both"/>
      </w:pPr>
      <w:r>
        <w:rPr>
          <w:rFonts w:ascii="Times New Roman"/>
          <w:b w:val="false"/>
          <w:i w:val="false"/>
          <w:color w:val="000000"/>
          <w:sz w:val="28"/>
        </w:rPr>
        <w:t>
      ЖБС – Нормативтердің 30-тармағында көзделген жағдайларда туындайтын қарыз алушының жаңа берешек сомасы;</w:t>
      </w:r>
    </w:p>
    <w:bookmarkEnd w:id="159"/>
    <w:bookmarkStart w:name="z168" w:id="160"/>
    <w:p>
      <w:pPr>
        <w:spacing w:after="0"/>
        <w:ind w:left="0"/>
        <w:jc w:val="both"/>
      </w:pPr>
      <w:r>
        <w:rPr>
          <w:rFonts w:ascii="Times New Roman"/>
          <w:b w:val="false"/>
          <w:i w:val="false"/>
          <w:color w:val="000000"/>
          <w:sz w:val="28"/>
        </w:rPr>
        <w:t xml:space="preserve">
      ҚЖЖК – қарыз алушы өтініш берген күннің алдындағы соңғы 6 (алты) айдағы Нормативтердің </w:t>
      </w:r>
      <w:r>
        <w:rPr>
          <w:rFonts w:ascii="Times New Roman"/>
          <w:b w:val="false"/>
          <w:i w:val="false"/>
          <w:color w:val="000000"/>
          <w:sz w:val="28"/>
        </w:rPr>
        <w:t>22-тармағының</w:t>
      </w:r>
      <w:r>
        <w:rPr>
          <w:rFonts w:ascii="Times New Roman"/>
          <w:b w:val="false"/>
          <w:i w:val="false"/>
          <w:color w:val="000000"/>
          <w:sz w:val="28"/>
        </w:rPr>
        <w:t xml:space="preserve"> екінші бөлігінде көрсетілген өлшемшарттардың негізінде айқындалған қарыз алушының жалақысының және (немесе) кірісінің өзге де түрлерінің орташа айлық сомасы ретінде 12 (он екіге) көбейтіліп есептелетін, қарыз алушының жылдық жиынтық кірісі.</w:t>
      </w:r>
    </w:p>
    <w:bookmarkEnd w:id="160"/>
    <w:bookmarkStart w:name="z169" w:id="161"/>
    <w:p>
      <w:pPr>
        <w:spacing w:after="0"/>
        <w:ind w:left="0"/>
        <w:jc w:val="both"/>
      </w:pPr>
      <w:r>
        <w:rPr>
          <w:rFonts w:ascii="Times New Roman"/>
          <w:b w:val="false"/>
          <w:i w:val="false"/>
          <w:color w:val="000000"/>
          <w:sz w:val="28"/>
        </w:rPr>
        <w:t xml:space="preserve">
      Нормативтердің </w:t>
      </w:r>
      <w:r>
        <w:rPr>
          <w:rFonts w:ascii="Times New Roman"/>
          <w:b w:val="false"/>
          <w:i w:val="false"/>
          <w:color w:val="000000"/>
          <w:sz w:val="28"/>
        </w:rPr>
        <w:t>22-тармағының</w:t>
      </w:r>
      <w:r>
        <w:rPr>
          <w:rFonts w:ascii="Times New Roman"/>
          <w:b w:val="false"/>
          <w:i w:val="false"/>
          <w:color w:val="000000"/>
          <w:sz w:val="28"/>
        </w:rPr>
        <w:t xml:space="preserve"> екінші бөлігінің 1), 2), 3), 4), 5), 6), 7), 8) тармақшаларында көрсетілген өлшемшарттардың негізінде қарыз алушының кірісін айқындаған кезде банк, Қазақстан Республикасының бейрезидент-банкінің филиалы:</w:t>
      </w:r>
    </w:p>
    <w:bookmarkEnd w:id="161"/>
    <w:bookmarkStart w:name="z170" w:id="162"/>
    <w:p>
      <w:pPr>
        <w:spacing w:after="0"/>
        <w:ind w:left="0"/>
        <w:jc w:val="both"/>
      </w:pPr>
      <w:r>
        <w:rPr>
          <w:rFonts w:ascii="Times New Roman"/>
          <w:b w:val="false"/>
          <w:i w:val="false"/>
          <w:color w:val="000000"/>
          <w:sz w:val="28"/>
        </w:rPr>
        <w:t>
      қарыз алушы кірісінің екі және одан да көп өлшемшарттарында сол бір кіріс көзін қайталау;</w:t>
      </w:r>
    </w:p>
    <w:bookmarkEnd w:id="162"/>
    <w:bookmarkStart w:name="z171" w:id="163"/>
    <w:p>
      <w:pPr>
        <w:spacing w:after="0"/>
        <w:ind w:left="0"/>
        <w:jc w:val="both"/>
      </w:pPr>
      <w:r>
        <w:rPr>
          <w:rFonts w:ascii="Times New Roman"/>
          <w:b w:val="false"/>
          <w:i w:val="false"/>
          <w:color w:val="000000"/>
          <w:sz w:val="28"/>
        </w:rPr>
        <w:t>
      қарыз алушының дебеттік карточкасын, ағымдағы шоттарын, депозиттерін бір қарыз алушының меншікті және (немесе) қарыз қаражаты есебінен шоттар арасындағы транзакциялардан толықтыру есебінен артқан кіріс болмауы тұрғысынан қарыз алушының кірісіне қатысты борыш коэффициентін есептеу үшін пайдаланылатын кірістің валидациясын жүргізеді.</w:t>
      </w:r>
    </w:p>
    <w:bookmarkEnd w:id="163"/>
    <w:bookmarkStart w:name="z172" w:id="164"/>
    <w:p>
      <w:pPr>
        <w:spacing w:after="0"/>
        <w:ind w:left="0"/>
        <w:jc w:val="both"/>
      </w:pPr>
      <w:r>
        <w:rPr>
          <w:rFonts w:ascii="Times New Roman"/>
          <w:b w:val="false"/>
          <w:i w:val="false"/>
          <w:color w:val="000000"/>
          <w:sz w:val="28"/>
        </w:rPr>
        <w:t>
      32. Банк, Қазақстан Республикасының бейрезидент-банкінің филиалы кредиттік тәуекелдерге мониторинг жүргізу мақсатында қарыз алушының кірісіне қатысты борыш коэффициентін есептеуді жүзеге асырады.</w:t>
      </w:r>
    </w:p>
    <w:bookmarkEnd w:id="164"/>
    <w:bookmarkStart w:name="z173" w:id="165"/>
    <w:p>
      <w:pPr>
        <w:spacing w:after="0"/>
        <w:ind w:left="0"/>
        <w:jc w:val="left"/>
      </w:pPr>
      <w:r>
        <w:rPr>
          <w:rFonts w:ascii="Times New Roman"/>
          <w:b/>
          <w:i w:val="false"/>
          <w:color w:val="000000"/>
        </w:rPr>
        <w:t xml:space="preserve"> 6-тарау. Нормативтік мәндер</w:t>
      </w:r>
    </w:p>
    <w:bookmarkEnd w:id="165"/>
    <w:bookmarkStart w:name="z174" w:id="166"/>
    <w:p>
      <w:pPr>
        <w:spacing w:after="0"/>
        <w:ind w:left="0"/>
        <w:jc w:val="both"/>
      </w:pPr>
      <w:r>
        <w:rPr>
          <w:rFonts w:ascii="Times New Roman"/>
          <w:b w:val="false"/>
          <w:i w:val="false"/>
          <w:color w:val="000000"/>
          <w:sz w:val="28"/>
        </w:rPr>
        <w:t>
      33. Капиталдың контрциклдік буферінің нормативтік мәні 0 (нөл) пайызға тең.</w:t>
      </w:r>
    </w:p>
    <w:bookmarkEnd w:id="166"/>
    <w:bookmarkStart w:name="z175" w:id="167"/>
    <w:p>
      <w:pPr>
        <w:spacing w:after="0"/>
        <w:ind w:left="0"/>
        <w:jc w:val="both"/>
      </w:pPr>
      <w:r>
        <w:rPr>
          <w:rFonts w:ascii="Times New Roman"/>
          <w:b w:val="false"/>
          <w:i w:val="false"/>
          <w:color w:val="000000"/>
          <w:sz w:val="28"/>
        </w:rPr>
        <w:t>
      34. Дара кәсіпкерлерді қоспағанда, жеке тұлғаларды кредиттеу сегментінде капиталдың секторлар бойынша контрциклдік буферінің нормативтік мәні 2026 жылғы 31 наурызға дейін 0 (нөл) пайызға тең, 2026 жылғы 1 сәуірден бастап 2 (екі) пайызға тең.</w:t>
      </w:r>
    </w:p>
    <w:bookmarkEnd w:id="167"/>
    <w:bookmarkStart w:name="z176" w:id="168"/>
    <w:p>
      <w:pPr>
        <w:spacing w:after="0"/>
        <w:ind w:left="0"/>
        <w:jc w:val="both"/>
      </w:pPr>
      <w:r>
        <w:rPr>
          <w:rFonts w:ascii="Times New Roman"/>
          <w:b w:val="false"/>
          <w:i w:val="false"/>
          <w:color w:val="000000"/>
          <w:sz w:val="28"/>
        </w:rPr>
        <w:t>
      Дара кәсіпкерлерді қоса алғанда, заңды тұлғаларды кредиттеу сегментінде капиталдың секторлар бойынша контрциклдік буферінің нормативтік мәні 0 (нөл) пайызға тең.</w:t>
      </w:r>
    </w:p>
    <w:bookmarkEnd w:id="168"/>
    <w:bookmarkStart w:name="z177" w:id="169"/>
    <w:p>
      <w:pPr>
        <w:spacing w:after="0"/>
        <w:ind w:left="0"/>
        <w:jc w:val="both"/>
      </w:pPr>
      <w:r>
        <w:rPr>
          <w:rFonts w:ascii="Times New Roman"/>
          <w:b w:val="false"/>
          <w:i w:val="false"/>
          <w:color w:val="000000"/>
          <w:sz w:val="28"/>
        </w:rPr>
        <w:t>
      35. Қарыз алушының автокөлік құралының кепілімен қамтамасыз етілген қарыздар бойынша борыш жүктемесінің коэффициентін есептеу кезінде қарыз алушының қарыз бойынша ай сайынғы төлемінің мөлшері автокөлік құралы түріндегі кепіл құнына азайтылған, өтімділік коэффициентіне түзетілген өтелуге тиіс берешек сомасының (негізгі борыш пен қарыздың бүкіл кезеңі үшін есептелетін сыйақы сомасын қамтитын) берілетін қарыздың айлармен көрсетілген мерзіміне 0,7 (нөл бүтін оннан жетіге) тең қамтамасыз ету құнына қатынасы ретінде айқындалады.</w:t>
      </w:r>
    </w:p>
    <w:bookmarkEnd w:id="169"/>
    <w:bookmarkStart w:name="z178" w:id="170"/>
    <w:p>
      <w:pPr>
        <w:spacing w:after="0"/>
        <w:ind w:left="0"/>
        <w:jc w:val="both"/>
      </w:pPr>
      <w:r>
        <w:rPr>
          <w:rFonts w:ascii="Times New Roman"/>
          <w:b w:val="false"/>
          <w:i w:val="false"/>
          <w:color w:val="000000"/>
          <w:sz w:val="28"/>
        </w:rPr>
        <w:t>
      36. Қарыз алушының борыштық жүктемесі коэффициентінің ең жоғары деңгейі 0,5 (нөл бүтін оннан бесті) құрайды.</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2025 жылғы 25 тамыздағы</w:t>
            </w:r>
            <w:r>
              <w:br/>
            </w:r>
            <w:r>
              <w:rPr>
                <w:rFonts w:ascii="Times New Roman"/>
                <w:b w:val="false"/>
                <w:i w:val="false"/>
                <w:color w:val="000000"/>
                <w:sz w:val="20"/>
              </w:rPr>
              <w:t>№ 52 Қаулыға</w:t>
            </w:r>
            <w:r>
              <w:br/>
            </w:r>
            <w:r>
              <w:rPr>
                <w:rFonts w:ascii="Times New Roman"/>
                <w:b w:val="false"/>
                <w:i w:val="false"/>
                <w:color w:val="000000"/>
                <w:sz w:val="20"/>
              </w:rPr>
              <w:t>2-қосымша</w:t>
            </w:r>
          </w:p>
        </w:tc>
      </w:tr>
    </w:tbl>
    <w:bookmarkStart w:name="z180" w:id="171"/>
    <w:p>
      <w:pPr>
        <w:spacing w:after="0"/>
        <w:ind w:left="0"/>
        <w:jc w:val="left"/>
      </w:pPr>
      <w:r>
        <w:rPr>
          <w:rFonts w:ascii="Times New Roman"/>
          <w:b/>
          <w:i w:val="false"/>
          <w:color w:val="000000"/>
        </w:rPr>
        <w:t xml:space="preserve"> Күші жойылды деп танылатын Қазақстан Республикасының  нормативтік құқықтық актілерінің тізбесі</w:t>
      </w:r>
    </w:p>
    <w:bookmarkEnd w:id="171"/>
    <w:bookmarkStart w:name="z181" w:id="172"/>
    <w:p>
      <w:pPr>
        <w:spacing w:after="0"/>
        <w:ind w:left="0"/>
        <w:jc w:val="both"/>
      </w:pPr>
      <w:r>
        <w:rPr>
          <w:rFonts w:ascii="Times New Roman"/>
          <w:b w:val="false"/>
          <w:i w:val="false"/>
          <w:color w:val="000000"/>
          <w:sz w:val="28"/>
        </w:rPr>
        <w:t xml:space="preserve">
      1. "Қаржы ұйымдарының банк операцияларының жекелеген түрлерін және басқа да операцияларды жүргізуіне шектеулер енгізу туралы" Қазақстан Республикасы Ұлттық Банкі Басқармасының 2013 жылғы 25 желтоқсандағы № 292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9125 болып тіркелген).</w:t>
      </w:r>
    </w:p>
    <w:bookmarkEnd w:id="172"/>
    <w:bookmarkStart w:name="z182" w:id="173"/>
    <w:p>
      <w:pPr>
        <w:spacing w:after="0"/>
        <w:ind w:left="0"/>
        <w:jc w:val="both"/>
      </w:pPr>
      <w:r>
        <w:rPr>
          <w:rFonts w:ascii="Times New Roman"/>
          <w:b w:val="false"/>
          <w:i w:val="false"/>
          <w:color w:val="000000"/>
          <w:sz w:val="28"/>
        </w:rPr>
        <w:t xml:space="preserve">
      2. "Қазақстан Республикасының банк қызметін реттеу мәселелері жөніндегі кейбір нормативтік құқықтық актілеріне өзгерістер енгізу туралы" Қазақстан Республикасы Ұлттық Банкі Басқармасының 2014 жылғы 21 қарашадағы № 221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10006 болып тіркелген).</w:t>
      </w:r>
    </w:p>
    <w:bookmarkEnd w:id="173"/>
    <w:bookmarkStart w:name="z183" w:id="174"/>
    <w:p>
      <w:pPr>
        <w:spacing w:after="0"/>
        <w:ind w:left="0"/>
        <w:jc w:val="both"/>
      </w:pPr>
      <w:r>
        <w:rPr>
          <w:rFonts w:ascii="Times New Roman"/>
          <w:b w:val="false"/>
          <w:i w:val="false"/>
          <w:color w:val="000000"/>
          <w:sz w:val="28"/>
        </w:rPr>
        <w:t xml:space="preserve">
      3. "Қаржы ұйымдарының банк операцияларының жекелеген түрлерін және басқа да операцияларды жүргізуіне шектеулер енгізу туралы" Қазақстан Республикасы Ұлттық Банкі Басқармасының 2013 жылғы 25 желтоқсандағы № 292 қаулысына өзгерістер мен толықтырулар енгізу туралы" Қазақстан Республикасы Ұлттық Банкі Басқармасының 2019 жылғы 12 қарашадағы № 190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19614 болып тіркелген).</w:t>
      </w:r>
    </w:p>
    <w:bookmarkEnd w:id="174"/>
    <w:bookmarkStart w:name="z184" w:id="175"/>
    <w:p>
      <w:pPr>
        <w:spacing w:after="0"/>
        <w:ind w:left="0"/>
        <w:jc w:val="both"/>
      </w:pPr>
      <w:r>
        <w:rPr>
          <w:rFonts w:ascii="Times New Roman"/>
          <w:b w:val="false"/>
          <w:i w:val="false"/>
          <w:color w:val="000000"/>
          <w:sz w:val="28"/>
        </w:rPr>
        <w:t xml:space="preserve">
      4. "Қаржы ұйымдарының банк операцияларының жекелеген түрлерін және басқа да операцияларды жүргізуіне шектеулер енгізу туралы" Қазақстан Республикасы Ұлттық Банкі Басқармасының 2013 жылғы 25 желтоқсандағы № 292 қаулысына өзгерістер енгізу туралы" Қазақстан Республикасы Ұлттық Банкі Басқармасының 2022 жылғы 22 маусымдағы № 49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28692 болып тіркелген).</w:t>
      </w:r>
    </w:p>
    <w:bookmarkEnd w:id="1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