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a8c6" w14:textId="8c1a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Макропруденциялық нормативтер мен лимиттерді, олардың нормативтік мәндерін және есептеу әдістемесін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25 тамыздағы № 52 қаулысы. Қазақстан Республикасының Әділет министрлігінде 2025 жылғы 28 тамызда № 36722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31.08.2025 ж.бастап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51-2-бабы</w:t>
      </w:r>
      <w:r>
        <w:rPr>
          <w:rFonts w:ascii="Times New Roman"/>
          <w:b w:val="false"/>
          <w:i w:val="false"/>
          <w:color w:val="000000"/>
          <w:sz w:val="28"/>
        </w:rPr>
        <w:t xml:space="preserve"> төртінші бөлігінің 1-1) тармақшасына және "Қазақстан Республикасындағы банктер және банк қызметі туралы" Қазақстан Республикасы Заңының 73-бабына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макропруденциялық нормативтер мен лимиттер, олардың нормативтік мәндері және есептеу әдістемесі белгіленсін.</w:t>
      </w:r>
    </w:p>
    <w:bookmarkEnd w:id="1"/>
    <w:bookmarkStart w:name="z8"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Ұлттық Банкінің Қаржылық тұрақтылық және зерттеулер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5. Осы қаулы ресми жариялануға тиіс және 2025 жылғы 31 тамыздан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25 тамыздағы</w:t>
            </w:r>
            <w:r>
              <w:br/>
            </w:r>
            <w:r>
              <w:rPr>
                <w:rFonts w:ascii="Times New Roman"/>
                <w:b w:val="false"/>
                <w:i w:val="false"/>
                <w:color w:val="000000"/>
                <w:sz w:val="20"/>
              </w:rPr>
              <w:t>№ 52 Қаулыға</w:t>
            </w:r>
            <w:r>
              <w:br/>
            </w:r>
            <w:r>
              <w:rPr>
                <w:rFonts w:ascii="Times New Roman"/>
                <w:b w:val="false"/>
                <w:i w:val="false"/>
                <w:color w:val="000000"/>
                <w:sz w:val="20"/>
              </w:rPr>
              <w:t>1-қосымша</w:t>
            </w:r>
          </w:p>
        </w:tc>
      </w:tr>
    </w:tbl>
    <w:bookmarkStart w:name="z17" w:id="9"/>
    <w:p>
      <w:pPr>
        <w:spacing w:after="0"/>
        <w:ind w:left="0"/>
        <w:jc w:val="left"/>
      </w:pPr>
      <w:r>
        <w:rPr>
          <w:rFonts w:ascii="Times New Roman"/>
          <w:b/>
          <w:i w:val="false"/>
          <w:color w:val="000000"/>
        </w:rPr>
        <w:t xml:space="preserve"> Макропруденциялық нормативтер мен лимиттер, олардың нормативтік мәндері және есептеу әдістемесі</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Макропруденциялық нормативтер мен лимиттер, олардың нормативтік мәндері және есептеу әдістемесі (бұдан әрі – Нормативтер) "Қазақстан Республикасының Ұлттық Банкі туралы" Қазақстан Республикасы Заңының </w:t>
      </w:r>
      <w:r>
        <w:rPr>
          <w:rFonts w:ascii="Times New Roman"/>
          <w:b w:val="false"/>
          <w:i w:val="false"/>
          <w:color w:val="000000"/>
          <w:sz w:val="28"/>
        </w:rPr>
        <w:t>51-2-бабы</w:t>
      </w:r>
      <w:r>
        <w:rPr>
          <w:rFonts w:ascii="Times New Roman"/>
          <w:b w:val="false"/>
          <w:i w:val="false"/>
          <w:color w:val="000000"/>
          <w:sz w:val="28"/>
        </w:rPr>
        <w:t xml:space="preserve"> төртінші бөлігінің 1-1) тармақшасына және "Қазақстан Республикасындағы банктер және банк қызметі туралы" Қазақстан Республикасы Заңының (бұдан әрі – Банктер туралы заң) 73-бабына сәйкес әзірленді және онда банктер, Қазақстан Республикасының бейрезидент-банктерінің филиалдары үшін макропруденциялық нормативтер мен лимиттер, олардың нормативтік мәндері және есептеу әдістемесі белгіленеді.</w:t>
      </w:r>
    </w:p>
    <w:bookmarkEnd w:id="11"/>
    <w:bookmarkStart w:name="z20" w:id="12"/>
    <w:p>
      <w:pPr>
        <w:spacing w:after="0"/>
        <w:ind w:left="0"/>
        <w:jc w:val="both"/>
      </w:pPr>
      <w:r>
        <w:rPr>
          <w:rFonts w:ascii="Times New Roman"/>
          <w:b w:val="false"/>
          <w:i w:val="false"/>
          <w:color w:val="000000"/>
          <w:sz w:val="28"/>
        </w:rPr>
        <w:t>
      Қазақстан Республикасының Ұлттық Банкі (бұдан әрі – Ұлттық Банк) банктер, Қазақстан Республикасының бейрезидент-банктерінің филиалдары міндетті сақтауына белгілейтін макропруденциялық нормативтер мен лимиттердің құрамында:</w:t>
      </w:r>
    </w:p>
    <w:bookmarkEnd w:id="12"/>
    <w:bookmarkStart w:name="z21" w:id="13"/>
    <w:p>
      <w:pPr>
        <w:spacing w:after="0"/>
        <w:ind w:left="0"/>
        <w:jc w:val="both"/>
      </w:pPr>
      <w:r>
        <w:rPr>
          <w:rFonts w:ascii="Times New Roman"/>
          <w:b w:val="false"/>
          <w:i w:val="false"/>
          <w:color w:val="000000"/>
          <w:sz w:val="28"/>
        </w:rPr>
        <w:t>
      капиталдың контрциклдік буфері;</w:t>
      </w:r>
    </w:p>
    <w:bookmarkEnd w:id="13"/>
    <w:bookmarkStart w:name="z22" w:id="14"/>
    <w:p>
      <w:pPr>
        <w:spacing w:after="0"/>
        <w:ind w:left="0"/>
        <w:jc w:val="both"/>
      </w:pPr>
      <w:r>
        <w:rPr>
          <w:rFonts w:ascii="Times New Roman"/>
          <w:b w:val="false"/>
          <w:i w:val="false"/>
          <w:color w:val="000000"/>
          <w:sz w:val="28"/>
        </w:rPr>
        <w:t>
      капиталдың секторлар бойынша контрциклдік буфері;</w:t>
      </w:r>
    </w:p>
    <w:bookmarkEnd w:id="14"/>
    <w:bookmarkStart w:name="z23" w:id="15"/>
    <w:p>
      <w:pPr>
        <w:spacing w:after="0"/>
        <w:ind w:left="0"/>
        <w:jc w:val="both"/>
      </w:pPr>
      <w:r>
        <w:rPr>
          <w:rFonts w:ascii="Times New Roman"/>
          <w:b w:val="false"/>
          <w:i w:val="false"/>
          <w:color w:val="000000"/>
          <w:sz w:val="28"/>
        </w:rPr>
        <w:t>
      қарыз алушының борыштық жүктемесінің коэффициенті;</w:t>
      </w:r>
    </w:p>
    <w:bookmarkEnd w:id="15"/>
    <w:bookmarkStart w:name="z24" w:id="16"/>
    <w:p>
      <w:pPr>
        <w:spacing w:after="0"/>
        <w:ind w:left="0"/>
        <w:jc w:val="both"/>
      </w:pPr>
      <w:r>
        <w:rPr>
          <w:rFonts w:ascii="Times New Roman"/>
          <w:b w:val="false"/>
          <w:i w:val="false"/>
          <w:color w:val="000000"/>
          <w:sz w:val="28"/>
        </w:rPr>
        <w:t>
      қарыз алушының кірісіне қатысты борыш коэффициенті қамтылады.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2-тарау. Капиталдың контрциклдік буфері</w:t>
      </w:r>
    </w:p>
    <w:bookmarkEnd w:id="17"/>
    <w:bookmarkStart w:name="z26" w:id="18"/>
    <w:p>
      <w:pPr>
        <w:spacing w:after="0"/>
        <w:ind w:left="0"/>
        <w:jc w:val="both"/>
      </w:pPr>
      <w:r>
        <w:rPr>
          <w:rFonts w:ascii="Times New Roman"/>
          <w:b w:val="false"/>
          <w:i w:val="false"/>
          <w:color w:val="000000"/>
          <w:sz w:val="28"/>
        </w:rPr>
        <w:t>
      2. Капиталдың контрциклдік буфері банктердің меншікті капиталының жеткіліктілігі коэффициенттерінің мәндеріне, Қазақстан Республикасының бейрезидент-банктері филиалдарының активтерінің жеткіліктілігі коэффициенттерінің мәндеріне қосымша белгіленеді.</w:t>
      </w:r>
    </w:p>
    <w:bookmarkEnd w:id="18"/>
    <w:bookmarkStart w:name="z27" w:id="19"/>
    <w:p>
      <w:pPr>
        <w:spacing w:after="0"/>
        <w:ind w:left="0"/>
        <w:jc w:val="both"/>
      </w:pPr>
      <w:r>
        <w:rPr>
          <w:rFonts w:ascii="Times New Roman"/>
          <w:b w:val="false"/>
          <w:i w:val="false"/>
          <w:color w:val="000000"/>
          <w:sz w:val="28"/>
        </w:rPr>
        <w:t>
      3. Капиталдың контрциклдік буферінің нормативтік мәнінің аралығы:</w:t>
      </w:r>
    </w:p>
    <w:bookmarkEnd w:id="19"/>
    <w:p>
      <w:pPr>
        <w:spacing w:after="0"/>
        <w:ind w:left="0"/>
        <w:jc w:val="both"/>
      </w:pPr>
      <w:r>
        <w:rPr>
          <w:rFonts w:ascii="Times New Roman"/>
          <w:b w:val="false"/>
          <w:i w:val="false"/>
          <w:color w:val="000000"/>
          <w:sz w:val="28"/>
        </w:rPr>
        <w:t>
      банктер үшін – Банктер туралы заңның 72-бабы 1-тармағының үшінші бөлігіне сәйкес қаржы нарығы мен қаржы ұйымдарын реттеу, бақылау және қадағалау жөніндегі уәкілетті орган белгілеген әмбебап банк лицензиясы бар банк, базалық банк лицензиясы бар банк, ислам банкі үшін пруденциялық нормативтерде, олардың шекті мәндерінде және есептеу әдістемесінде (бұдан әрі – Банктер үшін пруденциялық нормативтер) айқындалатын кредиттік тәуекел дәрежесі бойынша мөлшерленген активтер, шартты және ықтимал міндеттемелер, нарықтық тәуекелді, операциялық тәуекелді ескере отырып есептелген активтер, шартты және ықтимал талаптар мен міндеттемелер (бұдан әрі – тәуекелге мөлшерленген активтер) сомасының 0 (нөл) пайызынан 3 (үш) пайызына дейін;</w:t>
      </w:r>
    </w:p>
    <w:p>
      <w:pPr>
        <w:spacing w:after="0"/>
        <w:ind w:left="0"/>
        <w:jc w:val="both"/>
      </w:pPr>
      <w:r>
        <w:rPr>
          <w:rFonts w:ascii="Times New Roman"/>
          <w:b w:val="false"/>
          <w:i w:val="false"/>
          <w:color w:val="000000"/>
          <w:sz w:val="28"/>
        </w:rPr>
        <w:t>
      Қазақстан Республикасының бейрезидент-банктерінің филиалдары үшін – Банктер туралы заңның 72-бабы 4-тармағының үшінші бөлігіне сәйкес қаржы нарығы мен қаржы ұйымдарын реттеу, бақылау және қадағалау жөніндегі уәкілетті орган белгілеген Қазақстан Республикасы бейрезидент-банктері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үшін пруденциялық нормативтерде және лимиттерде, олардың шекті мәндерінде және есептеу әдістемесінде (бұдан әрі – Қазақстан Республикасының бейрезидент-банктерінің филиалдары үшін пруденциялық нормативтер) айқындалатын кредиттік тәуекел дәрежесі бойынша есептелген активтер, шартты және ықтимал міндеттемелер, нарықтық тәуекелді, операциялық тәуекелді ескере отырып есептелген активтер, шартты және ықтимал талаптар мен міндеттемелер (бұдан әрі – тәуекелді ескере отырып есептелген активтер) сомасының 0 (нөл) пайызынан 3 (үш) пайызына дейін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xml:space="preserve">
      4. Капиталдың контрциклдік буферінің нормативтік мәні Қазақстан Республикасының қаржылық тұрақтылығы жөніндегі кеңестің ұсынымы ескеріле отырып, Нормативтердің </w:t>
      </w:r>
      <w:r>
        <w:rPr>
          <w:rFonts w:ascii="Times New Roman"/>
          <w:b w:val="false"/>
          <w:i w:val="false"/>
          <w:color w:val="000000"/>
          <w:sz w:val="28"/>
        </w:rPr>
        <w:t>33-тармағында</w:t>
      </w:r>
      <w:r>
        <w:rPr>
          <w:rFonts w:ascii="Times New Roman"/>
          <w:b w:val="false"/>
          <w:i w:val="false"/>
          <w:color w:val="000000"/>
          <w:sz w:val="28"/>
        </w:rPr>
        <w:t xml:space="preserve"> белгіленеді.</w:t>
      </w:r>
    </w:p>
    <w:bookmarkEnd w:id="20"/>
    <w:bookmarkStart w:name="z31" w:id="21"/>
    <w:p>
      <w:pPr>
        <w:spacing w:after="0"/>
        <w:ind w:left="0"/>
        <w:jc w:val="both"/>
      </w:pPr>
      <w:r>
        <w:rPr>
          <w:rFonts w:ascii="Times New Roman"/>
          <w:b w:val="false"/>
          <w:i w:val="false"/>
          <w:color w:val="000000"/>
          <w:sz w:val="28"/>
        </w:rPr>
        <w:t>
      Капиталдың контрциклдіқ буферінің нормативтік мәнін арттыру Қазақстан Республикасының қаржылық тұрақтылығы жөніндегі кеңес шешім қабылдаған күннен бастап кемінде 12 (он екі) айдан кейін қолданысқа енгізіледі.</w:t>
      </w:r>
    </w:p>
    <w:bookmarkEnd w:id="21"/>
    <w:bookmarkStart w:name="z32" w:id="22"/>
    <w:p>
      <w:pPr>
        <w:spacing w:after="0"/>
        <w:ind w:left="0"/>
        <w:jc w:val="both"/>
      </w:pPr>
      <w:r>
        <w:rPr>
          <w:rFonts w:ascii="Times New Roman"/>
          <w:b w:val="false"/>
          <w:i w:val="false"/>
          <w:color w:val="000000"/>
          <w:sz w:val="28"/>
        </w:rPr>
        <w:t>
      5. Ұлттық Банк капиталдың контрциклдік буферінің нормативтік мәнін және оны енгізу мерзімін Ұлттық Банктің ресми интернет-ресурсында жариялайды.</w:t>
      </w:r>
    </w:p>
    <w:bookmarkEnd w:id="22"/>
    <w:bookmarkStart w:name="z33" w:id="23"/>
    <w:p>
      <w:pPr>
        <w:spacing w:after="0"/>
        <w:ind w:left="0"/>
        <w:jc w:val="both"/>
      </w:pPr>
      <w:r>
        <w:rPr>
          <w:rFonts w:ascii="Times New Roman"/>
          <w:b w:val="false"/>
          <w:i w:val="false"/>
          <w:color w:val="000000"/>
          <w:sz w:val="28"/>
        </w:rPr>
        <w:t xml:space="preserve">
      6. Банктер капиталдың контрциклдік буферінің мөлшерін Нормативтердің </w:t>
      </w:r>
      <w:r>
        <w:rPr>
          <w:rFonts w:ascii="Times New Roman"/>
          <w:b w:val="false"/>
          <w:i w:val="false"/>
          <w:color w:val="000000"/>
          <w:sz w:val="28"/>
        </w:rPr>
        <w:t>33-тармағында</w:t>
      </w:r>
      <w:r>
        <w:rPr>
          <w:rFonts w:ascii="Times New Roman"/>
          <w:b w:val="false"/>
          <w:i w:val="false"/>
          <w:color w:val="000000"/>
          <w:sz w:val="28"/>
        </w:rPr>
        <w:t xml:space="preserve"> белгіленген тәуекелге мөлшерленген активтер мен капиталдың контрциклдік буферінің нормативтік мәнінің көбейтіндісі ретінде есептейді.</w:t>
      </w:r>
    </w:p>
    <w:bookmarkEnd w:id="23"/>
    <w:bookmarkStart w:name="z34" w:id="24"/>
    <w:p>
      <w:pPr>
        <w:spacing w:after="0"/>
        <w:ind w:left="0"/>
        <w:jc w:val="both"/>
      </w:pPr>
      <w:r>
        <w:rPr>
          <w:rFonts w:ascii="Times New Roman"/>
          <w:b w:val="false"/>
          <w:i w:val="false"/>
          <w:color w:val="000000"/>
          <w:sz w:val="28"/>
        </w:rPr>
        <w:t xml:space="preserve">
      Қазақстан Республикасының бейрезидент-банктерінің филиалдары капиталдың контрциклдік буферінің мөлшерін Нормативтердің </w:t>
      </w:r>
      <w:r>
        <w:rPr>
          <w:rFonts w:ascii="Times New Roman"/>
          <w:b w:val="false"/>
          <w:i w:val="false"/>
          <w:color w:val="000000"/>
          <w:sz w:val="28"/>
        </w:rPr>
        <w:t>33-тармағында</w:t>
      </w:r>
      <w:r>
        <w:rPr>
          <w:rFonts w:ascii="Times New Roman"/>
          <w:b w:val="false"/>
          <w:i w:val="false"/>
          <w:color w:val="000000"/>
          <w:sz w:val="28"/>
        </w:rPr>
        <w:t xml:space="preserve"> белгіленген тәуекелді ескере отырып есептелген активтер мен капиталдың контрциклді буферінің нормативтік мәнінің көбейтіндісі ретінде есептейді.</w:t>
      </w:r>
    </w:p>
    <w:bookmarkEnd w:id="24"/>
    <w:bookmarkStart w:name="z35" w:id="25"/>
    <w:p>
      <w:pPr>
        <w:spacing w:after="0"/>
        <w:ind w:left="0"/>
        <w:jc w:val="both"/>
      </w:pPr>
      <w:r>
        <w:rPr>
          <w:rFonts w:ascii="Times New Roman"/>
          <w:b w:val="false"/>
          <w:i w:val="false"/>
          <w:color w:val="000000"/>
          <w:sz w:val="28"/>
        </w:rPr>
        <w:t xml:space="preserve">
      7. Егер банктер капиталдың контрциклдік буферінің мөлшерін Нормативтерді бұза отырып есептеген және қалыптастырған жағдайда, банкке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дивидендтер төлеуді және акцияларды кері сатып алуды тоқтату бөлігінде Банктер үшін пруденциялық нормативтерге сәйкес банктің бөлінбеген таза кірісін пайдалануға шектеу қойылады.</w:t>
      </w:r>
    </w:p>
    <w:bookmarkEnd w:id="25"/>
    <w:p>
      <w:pPr>
        <w:spacing w:after="0"/>
        <w:ind w:left="0"/>
        <w:jc w:val="both"/>
      </w:pPr>
      <w:r>
        <w:rPr>
          <w:rFonts w:ascii="Times New Roman"/>
          <w:b w:val="false"/>
          <w:i w:val="false"/>
          <w:color w:val="000000"/>
          <w:sz w:val="28"/>
        </w:rPr>
        <w:t>
      Егер Қазақстан Республикасының бейрезидент-банктерінің филиалдары капиталдың контрциклдік буферінің мөлшерін Нормативтерді бұза отырып есептеген және қалыптастырған жағдайда, Қазақстан Республикасының бейрезидент-банкінің филиалына кірісті Қазақстан Республикасының бейрезидент-банкіне жіберу бөлігінде Қазақстан Республикасының бейрезидент-банктерінің филиалдары үшін пруденциялық нормативтерге сәйкес өз қызметінің нәтижелерін пайдалануға шектеу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8. Банктер капиталдың контрциклдік буфері ескерілген меншікті капиталдың жеткіліктілігі коэффициенттерінің мәндеріне тізбесі Банктер үшін пруденциялық нормативтерде белгіленген негізгі капиталдың компоненттері есебінен қол жеткізеді.</w:t>
      </w:r>
    </w:p>
    <w:bookmarkEnd w:id="26"/>
    <w:p>
      <w:pPr>
        <w:spacing w:after="0"/>
        <w:ind w:left="0"/>
        <w:jc w:val="both"/>
      </w:pPr>
      <w:r>
        <w:rPr>
          <w:rFonts w:ascii="Times New Roman"/>
          <w:b w:val="false"/>
          <w:i w:val="false"/>
          <w:color w:val="000000"/>
          <w:sz w:val="28"/>
        </w:rPr>
        <w:t>
      Қазақстан Республикасының бейрезидент-банктерінің филиалдары резерв ретінде қабылданатын капиталдың контрциклдік буфері ескерілген k1 резерві ретінде қабылданатын активтердің жеткіліктілігі коэффициентінің мәніне Қазақстан Республикасының бейрезидент-банктерінің филиалдары үшін пруденциялық нормативтерде көзделген резерв ретінде қабылданатын активтердің компоненттері есебінен қол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9. Банктер бухгалтерлік есепте Нормативтердің талаптарына сәйкес есептелген капиталдың контрциклдік буферінің мөлшерін көрсетпейді.</w:t>
      </w:r>
    </w:p>
    <w:bookmarkEnd w:id="27"/>
    <w:bookmarkStart w:name="z40" w:id="28"/>
    <w:p>
      <w:pPr>
        <w:spacing w:after="0"/>
        <w:ind w:left="0"/>
        <w:jc w:val="both"/>
      </w:pPr>
      <w:r>
        <w:rPr>
          <w:rFonts w:ascii="Times New Roman"/>
          <w:b w:val="false"/>
          <w:i w:val="false"/>
          <w:color w:val="000000"/>
          <w:sz w:val="28"/>
        </w:rPr>
        <w:t>
      Қазақстан Республикасының бейрезидент-банктерінің филиалдары бухгалтерлік есепте Нормативтердің талаптарына сәйкес есептелген резерв ретінде қабылданатын капиталдың контрциклдік буферінің мөлшерін көрсетпейді.</w:t>
      </w:r>
    </w:p>
    <w:bookmarkEnd w:id="28"/>
    <w:bookmarkStart w:name="z41" w:id="29"/>
    <w:p>
      <w:pPr>
        <w:spacing w:after="0"/>
        <w:ind w:left="0"/>
        <w:jc w:val="left"/>
      </w:pPr>
      <w:r>
        <w:rPr>
          <w:rFonts w:ascii="Times New Roman"/>
          <w:b/>
          <w:i w:val="false"/>
          <w:color w:val="000000"/>
        </w:rPr>
        <w:t xml:space="preserve"> 3-тарау. Капиталдың секторлар бойынша контрциклдік буфері</w:t>
      </w:r>
    </w:p>
    <w:bookmarkEnd w:id="29"/>
    <w:bookmarkStart w:name="z42" w:id="30"/>
    <w:p>
      <w:pPr>
        <w:spacing w:after="0"/>
        <w:ind w:left="0"/>
        <w:jc w:val="both"/>
      </w:pPr>
      <w:r>
        <w:rPr>
          <w:rFonts w:ascii="Times New Roman"/>
          <w:b w:val="false"/>
          <w:i w:val="false"/>
          <w:color w:val="000000"/>
          <w:sz w:val="28"/>
        </w:rPr>
        <w:t>
      10. Капиталдың секторлар бойынша контрциклдік буфері кредиттеудің жекелеген сегменттерінде қалыптасатын тәуекелдерді төмендетуге бағытталған және банктерге және Қазақстан Республикасының бейрезидент-банктерінің филиалдарына қатысты белгіленеді.</w:t>
      </w:r>
    </w:p>
    <w:bookmarkEnd w:id="30"/>
    <w:bookmarkStart w:name="z43" w:id="31"/>
    <w:p>
      <w:pPr>
        <w:spacing w:after="0"/>
        <w:ind w:left="0"/>
        <w:jc w:val="both"/>
      </w:pPr>
      <w:r>
        <w:rPr>
          <w:rFonts w:ascii="Times New Roman"/>
          <w:b w:val="false"/>
          <w:i w:val="false"/>
          <w:color w:val="000000"/>
          <w:sz w:val="28"/>
        </w:rPr>
        <w:t>
      11. Капиталдың секторлар бойынша контрциклдік буфері банктердің меншікті капиталының жеткіліктілігі коэффициенттерінің мәндеріне, Қазақстан Республикасының бейрезидент-банктері филиалдары активтерінің жеткіліктілігі коэффициенттерінің мәндеріне қосымша белгіленеді.</w:t>
      </w:r>
    </w:p>
    <w:bookmarkEnd w:id="31"/>
    <w:bookmarkStart w:name="z44" w:id="32"/>
    <w:p>
      <w:pPr>
        <w:spacing w:after="0"/>
        <w:ind w:left="0"/>
        <w:jc w:val="both"/>
      </w:pPr>
      <w:r>
        <w:rPr>
          <w:rFonts w:ascii="Times New Roman"/>
          <w:b w:val="false"/>
          <w:i w:val="false"/>
          <w:color w:val="000000"/>
          <w:sz w:val="28"/>
        </w:rPr>
        <w:t>
      12. Капиталдың секторлар бойынша контрциклдік буферінің нормативтік мәнінің аралығы:</w:t>
      </w:r>
    </w:p>
    <w:bookmarkEnd w:id="32"/>
    <w:p>
      <w:pPr>
        <w:spacing w:after="0"/>
        <w:ind w:left="0"/>
        <w:jc w:val="both"/>
      </w:pPr>
      <w:r>
        <w:rPr>
          <w:rFonts w:ascii="Times New Roman"/>
          <w:b w:val="false"/>
          <w:i w:val="false"/>
          <w:color w:val="000000"/>
          <w:sz w:val="28"/>
        </w:rPr>
        <w:t>
      банктер үшін – Банктер үшін пруденциялық нормативтерге сәйкес кредиттік тәуекелді ескере отырып мөлшерленген кредиттеудің тиісті сегментінің активтері (бұдан әрі – секторлар бойынша тәуекелге мөлшерленген активтер), шартты және ықтимал міндеттемелері сомасының 0 (нөл) пайызынан 6 (алты) пайызына дейін;</w:t>
      </w:r>
    </w:p>
    <w:p>
      <w:pPr>
        <w:spacing w:after="0"/>
        <w:ind w:left="0"/>
        <w:jc w:val="both"/>
      </w:pPr>
      <w:r>
        <w:rPr>
          <w:rFonts w:ascii="Times New Roman"/>
          <w:b w:val="false"/>
          <w:i w:val="false"/>
          <w:color w:val="000000"/>
          <w:sz w:val="28"/>
        </w:rPr>
        <w:t>
      Қазақстан Республикасының бейрезидент-банктерінің филиалдары үшін – Қазақстан Республикасының бейрезидент-банктерінің филиалдары үшін пруденциялық нормативтерге сәйкес кредиттік тәуекел дәрежесі бойынша есептелген кредиттеудің тиісті сегментінің активтері (бұдан әрі – секторлар бойынша тәуекелді ескере отырып есептелген активтер), шартты және ықтимал міндеттемелері сомасының 0 (нөл) пайызынан 6 (алты) пайызына дейін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13. Тәуекелдерді қосарлы есепке алуға жол бермеу мақсатында банк капиталының секторлар бойынша контрциклдік буферінің абсолюттік мәні тәуекелге мөлшерленген активтер мен капиталдың контрциклдік буферінің нормативтік мәні аралығының жоғарғы мәнінің көбейтіндісінен аспайды.</w:t>
      </w:r>
    </w:p>
    <w:bookmarkEnd w:id="33"/>
    <w:bookmarkStart w:name="z48" w:id="34"/>
    <w:p>
      <w:pPr>
        <w:spacing w:after="0"/>
        <w:ind w:left="0"/>
        <w:jc w:val="both"/>
      </w:pPr>
      <w:r>
        <w:rPr>
          <w:rFonts w:ascii="Times New Roman"/>
          <w:b w:val="false"/>
          <w:i w:val="false"/>
          <w:color w:val="000000"/>
          <w:sz w:val="28"/>
        </w:rPr>
        <w:t>
      Тәуекелдерді қосарлы есепке алуға жол бермеу мақсатында Қазақстан Республикасының бейрезидент-банкі филиалы капиталының секторлар бойынша контрциклдік буферінің абсолюттік мәні тәуекелді ескере отырып есептелген активтер мен капиталдың контрциклдік буферінің нормативтік мәні аралығының жоғарғы мәнінің көбейтіндісінен аспайды.</w:t>
      </w:r>
    </w:p>
    <w:bookmarkEnd w:id="34"/>
    <w:bookmarkStart w:name="z49" w:id="35"/>
    <w:p>
      <w:pPr>
        <w:spacing w:after="0"/>
        <w:ind w:left="0"/>
        <w:jc w:val="both"/>
      </w:pPr>
      <w:r>
        <w:rPr>
          <w:rFonts w:ascii="Times New Roman"/>
          <w:b w:val="false"/>
          <w:i w:val="false"/>
          <w:color w:val="000000"/>
          <w:sz w:val="28"/>
        </w:rPr>
        <w:t xml:space="preserve">
      14. Капиталдың секторлар бойынша контрциклдік буферінің нормативтік мәні Қазақстан Республикасының қаржылық тұрақтылығы жөніндегі кеңестің ұсынымы ескеріле отырып, Нормативтердің </w:t>
      </w:r>
      <w:r>
        <w:rPr>
          <w:rFonts w:ascii="Times New Roman"/>
          <w:b w:val="false"/>
          <w:i w:val="false"/>
          <w:color w:val="000000"/>
          <w:sz w:val="28"/>
        </w:rPr>
        <w:t>34-тармағында</w:t>
      </w:r>
      <w:r>
        <w:rPr>
          <w:rFonts w:ascii="Times New Roman"/>
          <w:b w:val="false"/>
          <w:i w:val="false"/>
          <w:color w:val="000000"/>
          <w:sz w:val="28"/>
        </w:rPr>
        <w:t xml:space="preserve"> белгіленеді.</w:t>
      </w:r>
    </w:p>
    <w:bookmarkEnd w:id="35"/>
    <w:bookmarkStart w:name="z50" w:id="36"/>
    <w:p>
      <w:pPr>
        <w:spacing w:after="0"/>
        <w:ind w:left="0"/>
        <w:jc w:val="both"/>
      </w:pPr>
      <w:r>
        <w:rPr>
          <w:rFonts w:ascii="Times New Roman"/>
          <w:b w:val="false"/>
          <w:i w:val="false"/>
          <w:color w:val="000000"/>
          <w:sz w:val="28"/>
        </w:rPr>
        <w:t>
      Капиталдың секторлар бойынша контрциклдік буферінің нормативтік мәнін арттыру Қазақстан Республикасының қаржылық тұрақтылығы жөніндегі кеңес шешім қабылдаған күннен бастап кемінде 12 (он екі) айдан кейін қолданысқа енгізіледі.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15. Ұлттық Банк капиталдың секторлар бойынша контрциклдік буферінің нормативтік мәнін және оның енгізілуі мерзімін Ұлттық Банктің ресми интернет-ресурсында жариялайды.</w:t>
      </w:r>
    </w:p>
    <w:bookmarkEnd w:id="37"/>
    <w:bookmarkStart w:name="z52" w:id="38"/>
    <w:p>
      <w:pPr>
        <w:spacing w:after="0"/>
        <w:ind w:left="0"/>
        <w:jc w:val="both"/>
      </w:pPr>
      <w:r>
        <w:rPr>
          <w:rFonts w:ascii="Times New Roman"/>
          <w:b w:val="false"/>
          <w:i w:val="false"/>
          <w:color w:val="000000"/>
          <w:sz w:val="28"/>
        </w:rPr>
        <w:t>
      16. Банктер капиталдың секторлар бойынша контрциклдік буферінің мөлшерін секторлар бойынша тәуекелге мөлшерленген активтер мен Нормативтердің 34-тармағында белгіленген капиталдың секторлар бойынша контрциклдік буферінің нормативтік мәнінің көбейтіндісі ретінде есептейді.</w:t>
      </w:r>
    </w:p>
    <w:bookmarkEnd w:id="38"/>
    <w:bookmarkStart w:name="z53" w:id="39"/>
    <w:p>
      <w:pPr>
        <w:spacing w:after="0"/>
        <w:ind w:left="0"/>
        <w:jc w:val="both"/>
      </w:pPr>
      <w:r>
        <w:rPr>
          <w:rFonts w:ascii="Times New Roman"/>
          <w:b w:val="false"/>
          <w:i w:val="false"/>
          <w:color w:val="000000"/>
          <w:sz w:val="28"/>
        </w:rPr>
        <w:t xml:space="preserve">
      Қазақстан Республикасының бейрезидент-банктерінің филиалдары капиталдың секторлар бойынша контрциклдік буферінің мөлшерін секторлар бойынша тәуекелді ескере отырып есептелген активтер мен Нормативтердің </w:t>
      </w:r>
      <w:r>
        <w:rPr>
          <w:rFonts w:ascii="Times New Roman"/>
          <w:b w:val="false"/>
          <w:i w:val="false"/>
          <w:color w:val="000000"/>
          <w:sz w:val="28"/>
        </w:rPr>
        <w:t>34-тармағында</w:t>
      </w:r>
      <w:r>
        <w:rPr>
          <w:rFonts w:ascii="Times New Roman"/>
          <w:b w:val="false"/>
          <w:i w:val="false"/>
          <w:color w:val="000000"/>
          <w:sz w:val="28"/>
        </w:rPr>
        <w:t xml:space="preserve"> белгіленген капиталдың секторлар бойынша контрциклдік буферінің нормативтік мәнінің көбейтіндісі ретінде есептейді.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xml:space="preserve">
      17. Егер банктер капиталдың секторлар бойынша контрциклдік буферінің мөлшерін Нормативтерді бұза отырып есептеген және қалыптастырған жағдайда, банкке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дивидендтер төлеуді және акцияларды кері сатып алуды тоқтату бөлігінде Банктер үшін пруденциялық нормативтерге сәйкес банктің бөлінбеген таза кірісін пайдалануға шектеу қойылады.</w:t>
      </w:r>
    </w:p>
    <w:bookmarkEnd w:id="40"/>
    <w:p>
      <w:pPr>
        <w:spacing w:after="0"/>
        <w:ind w:left="0"/>
        <w:jc w:val="both"/>
      </w:pPr>
      <w:r>
        <w:rPr>
          <w:rFonts w:ascii="Times New Roman"/>
          <w:b w:val="false"/>
          <w:i w:val="false"/>
          <w:color w:val="000000"/>
          <w:sz w:val="28"/>
        </w:rPr>
        <w:t>
      Егер Қазақстан Республикасының бейрезидент-банктерінің филиалдары капиталдың секторлар бойынша контрциклдік буферінің мөлшерін Нормативтерді бұза отырып есептеген және қалыптастырған жағдайда, Қазақстан Республикасының бейрезидент-банкінің филиалына кірісті Қазақстан Республикасының бейрезидент-банкіне жіберу бөлігінде Қазақстан Республикасының бейрезидент-банктерінің филиалдары үшін пруденциялық нормативтерге сәйкес өз қызметінің нәтижелерін пайдалануға шектеу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18. Банктер капиталдың секторлар бойынша контрциклдік буфері ескерілген меншікті капиталдың жеткіліктілігі коэффициенттерінің мәндеріне тізбесі Банктер үшін пруденциялық нормативтерде белгіленген негізгі капиталдың компоненттері есебінен қол жеткізеді.</w:t>
      </w:r>
    </w:p>
    <w:bookmarkEnd w:id="41"/>
    <w:p>
      <w:pPr>
        <w:spacing w:after="0"/>
        <w:ind w:left="0"/>
        <w:jc w:val="both"/>
      </w:pPr>
      <w:r>
        <w:rPr>
          <w:rFonts w:ascii="Times New Roman"/>
          <w:b w:val="false"/>
          <w:i w:val="false"/>
          <w:color w:val="000000"/>
          <w:sz w:val="28"/>
        </w:rPr>
        <w:t>
      Қазақстан Республикасының бейрезидент-банктерінің филиалдары резерв ретінде қабылданатын капиталдың секторлар бойынша контрциклдік буфері ескерілген k1 резерві ретінде қабылданатын активтердің жеткіліктілігі коэффициентінің мәніне Қазақстан Республикасының бейрезидент-банктерінің филиалдары үшін пруденциялық нормативтерде көзделген резерв ретінде қабылданатын активтердің компоненттері есебінен қол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19. Банктер бухгалтерлік есепте Нормативтердің талаптарына сәйкес есептелген капиталдың секторлар бойынша контрциклдік буферінің мөлшерін көрсетпейді.</w:t>
      </w:r>
    </w:p>
    <w:bookmarkEnd w:id="42"/>
    <w:bookmarkStart w:name="z59" w:id="43"/>
    <w:p>
      <w:pPr>
        <w:spacing w:after="0"/>
        <w:ind w:left="0"/>
        <w:jc w:val="both"/>
      </w:pPr>
      <w:r>
        <w:rPr>
          <w:rFonts w:ascii="Times New Roman"/>
          <w:b w:val="false"/>
          <w:i w:val="false"/>
          <w:color w:val="000000"/>
          <w:sz w:val="28"/>
        </w:rPr>
        <w:t>
      Қазақстан Республикасының бейрезидент-банктерінің филиалдары бухгалтерлік есепте Нормативтердің талаптарына сәйкес есептелген резерв ретінде қабылданатын капиталдың секторлар бойынша контрциклдік буферінің мөлшерін көрсетпейді.</w:t>
      </w:r>
    </w:p>
    <w:bookmarkEnd w:id="43"/>
    <w:bookmarkStart w:name="z60" w:id="44"/>
    <w:p>
      <w:pPr>
        <w:spacing w:after="0"/>
        <w:ind w:left="0"/>
        <w:jc w:val="left"/>
      </w:pPr>
      <w:r>
        <w:rPr>
          <w:rFonts w:ascii="Times New Roman"/>
          <w:b/>
          <w:i w:val="false"/>
          <w:color w:val="000000"/>
        </w:rPr>
        <w:t xml:space="preserve"> 4-тарау. Банктің, Қазақстан Республикасының бейрезидент-банкі филиалының қарыз алушысының борыштық жүктемесінің коэффициенті</w:t>
      </w:r>
    </w:p>
    <w:bookmarkEnd w:id="44"/>
    <w:bookmarkStart w:name="z61" w:id="45"/>
    <w:p>
      <w:pPr>
        <w:spacing w:after="0"/>
        <w:ind w:left="0"/>
        <w:jc w:val="both"/>
      </w:pPr>
      <w:r>
        <w:rPr>
          <w:rFonts w:ascii="Times New Roman"/>
          <w:b w:val="false"/>
          <w:i w:val="false"/>
          <w:color w:val="000000"/>
          <w:sz w:val="28"/>
        </w:rPr>
        <w:t>
      20. Банк, Қазақстан Республикасының бейрезидент-банкінің филиалы қарыз алушысының борыштық жүктемесінің коэффициентін:</w:t>
      </w:r>
    </w:p>
    <w:bookmarkEnd w:id="45"/>
    <w:bookmarkStart w:name="z62" w:id="46"/>
    <w:p>
      <w:pPr>
        <w:spacing w:after="0"/>
        <w:ind w:left="0"/>
        <w:jc w:val="both"/>
      </w:pPr>
      <w:r>
        <w:rPr>
          <w:rFonts w:ascii="Times New Roman"/>
          <w:b w:val="false"/>
          <w:i w:val="false"/>
          <w:color w:val="000000"/>
          <w:sz w:val="28"/>
        </w:rPr>
        <w:t>
      кредиттік карточканың кредиттік лимиті немесе талаптарында кредиттік лимит шеңберінде қарыз алушыны кредиттеу көзделген төлем карточкасы шеңберінде қарыз (қарыздың бөлігін) беруді қоспағанда, қарыз алушыға қарыз беру, оның ішінде ашық кредиттік желі шеңберінде қарыз (қарыздың бөлігін) беру;</w:t>
      </w:r>
    </w:p>
    <w:bookmarkEnd w:id="46"/>
    <w:bookmarkStart w:name="z63" w:id="47"/>
    <w:p>
      <w:pPr>
        <w:spacing w:after="0"/>
        <w:ind w:left="0"/>
        <w:jc w:val="both"/>
      </w:pPr>
      <w:r>
        <w:rPr>
          <w:rFonts w:ascii="Times New Roman"/>
          <w:b w:val="false"/>
          <w:i w:val="false"/>
          <w:color w:val="000000"/>
          <w:sz w:val="28"/>
        </w:rPr>
        <w:t>
      қарыз алушыға кредит желісін ашу (кредиттік лимитті белгілеу);</w:t>
      </w:r>
    </w:p>
    <w:bookmarkEnd w:id="47"/>
    <w:bookmarkStart w:name="z64" w:id="48"/>
    <w:p>
      <w:pPr>
        <w:spacing w:after="0"/>
        <w:ind w:left="0"/>
        <w:jc w:val="both"/>
      </w:pPr>
      <w:r>
        <w:rPr>
          <w:rFonts w:ascii="Times New Roman"/>
          <w:b w:val="false"/>
          <w:i w:val="false"/>
          <w:color w:val="000000"/>
          <w:sz w:val="28"/>
        </w:rPr>
        <w:t>
      қарыз алушыға жасалған банктік қарыз шарты (шарттары) шеңберінде қосымша қарыз беру;</w:t>
      </w:r>
    </w:p>
    <w:bookmarkEnd w:id="48"/>
    <w:bookmarkStart w:name="z65" w:id="49"/>
    <w:p>
      <w:pPr>
        <w:spacing w:after="0"/>
        <w:ind w:left="0"/>
        <w:jc w:val="both"/>
      </w:pPr>
      <w:r>
        <w:rPr>
          <w:rFonts w:ascii="Times New Roman"/>
          <w:b w:val="false"/>
          <w:i w:val="false"/>
          <w:color w:val="000000"/>
          <w:sz w:val="28"/>
        </w:rPr>
        <w:t>
      қарызды өтеу кестесіне сәйкес осы қарыз бойынша мерзімді төлемдердің мөлшері ұлғаюына алып келетін қарыз алушының ашық кредит желісінің және (немесе) қарыз талаптарын өзгерту туралы шешім қабылдағанға дейін есептеуді жүзеге асырады.</w:t>
      </w:r>
    </w:p>
    <w:bookmarkEnd w:id="49"/>
    <w:bookmarkStart w:name="z66" w:id="50"/>
    <w:p>
      <w:pPr>
        <w:spacing w:after="0"/>
        <w:ind w:left="0"/>
        <w:jc w:val="both"/>
      </w:pPr>
      <w:r>
        <w:rPr>
          <w:rFonts w:ascii="Times New Roman"/>
          <w:b w:val="false"/>
          <w:i w:val="false"/>
          <w:color w:val="000000"/>
          <w:sz w:val="28"/>
        </w:rPr>
        <w:t>
      Кредит желiсi деп банктің, Қазақстан Республикасының бейрезидент-банкі филиалының қарыз алушыға қарыз алу уақытын өзі анықтауға мүмкіндік беретін талаптармен, бірақ кредиттеудің осындай нысанына арналған банктің, Қазақстан Республикасының бейрезидент-банкі филиалының ішкі кредит саясаты туралы қағидаларында және шартта айқындалған сома мен уақыт шегінде қарыз алушыны кредиттеу міндеттемесі түсініледі.</w:t>
      </w:r>
    </w:p>
    <w:bookmarkEnd w:id="50"/>
    <w:bookmarkStart w:name="z67" w:id="51"/>
    <w:p>
      <w:pPr>
        <w:spacing w:after="0"/>
        <w:ind w:left="0"/>
        <w:jc w:val="both"/>
      </w:pPr>
      <w:r>
        <w:rPr>
          <w:rFonts w:ascii="Times New Roman"/>
          <w:b w:val="false"/>
          <w:i w:val="false"/>
          <w:color w:val="000000"/>
          <w:sz w:val="28"/>
        </w:rPr>
        <w:t>
      Кредиттік лимит (оның ішінде кредит карточкалары бойынша) деп кредит желісінің шекті сомасы түсініледі.</w:t>
      </w:r>
    </w:p>
    <w:bookmarkEnd w:id="51"/>
    <w:bookmarkStart w:name="z68" w:id="52"/>
    <w:p>
      <w:pPr>
        <w:spacing w:after="0"/>
        <w:ind w:left="0"/>
        <w:jc w:val="both"/>
      </w:pPr>
      <w:r>
        <w:rPr>
          <w:rFonts w:ascii="Times New Roman"/>
          <w:b w:val="false"/>
          <w:i w:val="false"/>
          <w:color w:val="000000"/>
          <w:sz w:val="28"/>
        </w:rPr>
        <w:t>
      Қарыз алушы деп банктің, Қазақстан Республикасының бейрезидент-банкі филиалының банктік қарыз операцияларын жүзеге асыру жөніндегі қызметтерін пайдалануға ниеттенетін немесе пайдаланатын Қазақстан Республикасының резидент жеке тұлғасы түсініледі.</w:t>
      </w:r>
    </w:p>
    <w:bookmarkEnd w:id="52"/>
    <w:bookmarkStart w:name="z69" w:id="53"/>
    <w:p>
      <w:pPr>
        <w:spacing w:after="0"/>
        <w:ind w:left="0"/>
        <w:jc w:val="both"/>
      </w:pPr>
      <w:r>
        <w:rPr>
          <w:rFonts w:ascii="Times New Roman"/>
          <w:b w:val="false"/>
          <w:i w:val="false"/>
          <w:color w:val="000000"/>
          <w:sz w:val="28"/>
        </w:rPr>
        <w:t xml:space="preserve">
      Осы тармақтың бірінші бөлігінің талаптары қарыз алушыларға кәсіпкерлік қызметті жүзеге асыруға байланысты емес тауарларды, жұмыстар мен көрсетілетін қызметтерді сатып алуға берілген қарыздарға, сондай-ақ қарыз алушының кәсіпкерлік қызметін растайтын құжаттарды және (немесе) өзге де мәліметтерді ұсыну жағдайларын қоспағанда, мұндай құжаттар мен мәліметтерді банк қарыз алушысының бағдарламалық қамтылымында және (немесе) кредиттік досьесінде сақтай отырып, дара кәсіпкерлер болып табылмайтын жеке тұлғаларға кәсіпкерлік қызметті жүзеге асырумен байланысты мақсаттарға берілген қарыздарға қолданылады. </w:t>
      </w:r>
    </w:p>
    <w:bookmarkEnd w:id="53"/>
    <w:bookmarkStart w:name="z70" w:id="54"/>
    <w:p>
      <w:pPr>
        <w:spacing w:after="0"/>
        <w:ind w:left="0"/>
        <w:jc w:val="both"/>
      </w:pPr>
      <w:r>
        <w:rPr>
          <w:rFonts w:ascii="Times New Roman"/>
          <w:b w:val="false"/>
          <w:i w:val="false"/>
          <w:color w:val="000000"/>
          <w:sz w:val="28"/>
        </w:rPr>
        <w:t>
      Қарыз алушының борыштық жүктемесі коэффициентінің ең жоғарғы деңгейін сақтау жөніндегі талап Қазақстан Республикасы Ұлттық Банкінің ипотекалық тұрғын үй қарыздарын (ипотекалық қарыздарын) қайта қаржыландыру бағдарламасын іске асыру мақсатында жасалатын банктік қарыз шарттарына қолданылмайды.</w:t>
      </w:r>
    </w:p>
    <w:bookmarkEnd w:id="54"/>
    <w:bookmarkStart w:name="z71" w:id="55"/>
    <w:p>
      <w:pPr>
        <w:spacing w:after="0"/>
        <w:ind w:left="0"/>
        <w:jc w:val="both"/>
      </w:pPr>
      <w:r>
        <w:rPr>
          <w:rFonts w:ascii="Times New Roman"/>
          <w:b w:val="false"/>
          <w:i w:val="false"/>
          <w:color w:val="000000"/>
          <w:sz w:val="28"/>
        </w:rPr>
        <w:t xml:space="preserve">
      Қарыз алушының борыштық жүктемесі коэффициентінің ең жоғары деңгейін сақтау талабы қарызды 2025 жылғы 1 қаңтардан бастап 2026 жылғы 31 желтоқсан аралығындағы қоса алғандағы кезеңде: </w:t>
      </w:r>
    </w:p>
    <w:bookmarkEnd w:id="55"/>
    <w:bookmarkStart w:name="z72" w:id="56"/>
    <w:p>
      <w:pPr>
        <w:spacing w:after="0"/>
        <w:ind w:left="0"/>
        <w:jc w:val="both"/>
      </w:pPr>
      <w:r>
        <w:rPr>
          <w:rFonts w:ascii="Times New Roman"/>
          <w:b w:val="false"/>
          <w:i w:val="false"/>
          <w:color w:val="000000"/>
          <w:sz w:val="28"/>
        </w:rPr>
        <w:t xml:space="preserve">
      пайдалануда болмаған және Қазақстан Республикасының аумағында алғаш рет тіркелетін және қарыз бойынша кепілді қамтамасыз ету болып табылатын жаңа автокөлік құралын сатып алу мақсаты үшін; </w:t>
      </w:r>
    </w:p>
    <w:bookmarkEnd w:id="56"/>
    <w:bookmarkStart w:name="z73" w:id="57"/>
    <w:p>
      <w:pPr>
        <w:spacing w:after="0"/>
        <w:ind w:left="0"/>
        <w:jc w:val="both"/>
      </w:pPr>
      <w:r>
        <w:rPr>
          <w:rFonts w:ascii="Times New Roman"/>
          <w:b w:val="false"/>
          <w:i w:val="false"/>
          <w:color w:val="000000"/>
          <w:sz w:val="28"/>
        </w:rPr>
        <w:t xml:space="preserve">
      пайдалануда болған және осы автокөлік құралы құнының кемінде 50 (елу) пайызын құрайтын бастапқы жарнасы бар қарыз бойынша кепілді қамтамасыз ету болып табылатын автокөлік құралын сатып алу мақсаты үшін; </w:t>
      </w:r>
    </w:p>
    <w:bookmarkEnd w:id="57"/>
    <w:bookmarkStart w:name="z74" w:id="58"/>
    <w:p>
      <w:pPr>
        <w:spacing w:after="0"/>
        <w:ind w:left="0"/>
        <w:jc w:val="both"/>
      </w:pPr>
      <w:r>
        <w:rPr>
          <w:rFonts w:ascii="Times New Roman"/>
          <w:b w:val="false"/>
          <w:i w:val="false"/>
          <w:color w:val="000000"/>
          <w:sz w:val="28"/>
        </w:rPr>
        <w:t xml:space="preserve">
      3 (үш) жылға дейін пайдалануда болған және осы автокөлік құралы құнының кемінде 30 (отыз) пайызын құрайтын бастапқы жарнасы бар қарыз бойынша кепілді қамтамасыз ету болып табылатын автокөлік құралын сатып алу мақсаты үшін; </w:t>
      </w:r>
    </w:p>
    <w:bookmarkEnd w:id="58"/>
    <w:bookmarkStart w:name="z75" w:id="59"/>
    <w:p>
      <w:pPr>
        <w:spacing w:after="0"/>
        <w:ind w:left="0"/>
        <w:jc w:val="both"/>
      </w:pPr>
      <w:r>
        <w:rPr>
          <w:rFonts w:ascii="Times New Roman"/>
          <w:b w:val="false"/>
          <w:i w:val="false"/>
          <w:color w:val="000000"/>
          <w:sz w:val="28"/>
        </w:rPr>
        <w:t>
      тұрғын үй құрылыс жинақ жүйесі шеңберінде берілген кезде қолданылмайды.</w:t>
      </w:r>
    </w:p>
    <w:bookmarkEnd w:id="59"/>
    <w:bookmarkStart w:name="z76" w:id="60"/>
    <w:p>
      <w:pPr>
        <w:spacing w:after="0"/>
        <w:ind w:left="0"/>
        <w:jc w:val="both"/>
      </w:pPr>
      <w:r>
        <w:rPr>
          <w:rFonts w:ascii="Times New Roman"/>
          <w:b w:val="false"/>
          <w:i w:val="false"/>
          <w:color w:val="000000"/>
          <w:sz w:val="28"/>
        </w:rPr>
        <w:t>
      Банк, Қазақстан Республикасының бейрезидент-банкінің филиалы осы тармақтың жетінші бөлігінде көрсетілген қарыздар бойынша қарыз алушының борыштық жүктемесінің коэффициентін кредиттік тәуекелдерді мониторингтеу мақсатында есептеуді жүзеге асырады.</w:t>
      </w:r>
    </w:p>
    <w:bookmarkEnd w:id="60"/>
    <w:bookmarkStart w:name="z77" w:id="61"/>
    <w:p>
      <w:pPr>
        <w:spacing w:after="0"/>
        <w:ind w:left="0"/>
        <w:jc w:val="both"/>
      </w:pPr>
      <w:r>
        <w:rPr>
          <w:rFonts w:ascii="Times New Roman"/>
          <w:b w:val="false"/>
          <w:i w:val="false"/>
          <w:color w:val="000000"/>
          <w:sz w:val="28"/>
        </w:rPr>
        <w:t>
      21. Банк, Қазақстан Республикасының бейрезидент-банкінің филиалы қарыз алушының борыштық жүктемесі коэффициентін екі кезеңде есептейді:</w:t>
      </w:r>
    </w:p>
    <w:bookmarkEnd w:id="61"/>
    <w:bookmarkStart w:name="z78" w:id="62"/>
    <w:p>
      <w:pPr>
        <w:spacing w:after="0"/>
        <w:ind w:left="0"/>
        <w:jc w:val="both"/>
      </w:pPr>
      <w:r>
        <w:rPr>
          <w:rFonts w:ascii="Times New Roman"/>
          <w:b w:val="false"/>
          <w:i w:val="false"/>
          <w:color w:val="000000"/>
          <w:sz w:val="28"/>
        </w:rPr>
        <w:t>
      бірінші кезең – қарыз алушының төлем қабілеттілігін бағалау;</w:t>
      </w:r>
    </w:p>
    <w:bookmarkEnd w:id="62"/>
    <w:bookmarkStart w:name="z79" w:id="63"/>
    <w:p>
      <w:pPr>
        <w:spacing w:after="0"/>
        <w:ind w:left="0"/>
        <w:jc w:val="both"/>
      </w:pPr>
      <w:r>
        <w:rPr>
          <w:rFonts w:ascii="Times New Roman"/>
          <w:b w:val="false"/>
          <w:i w:val="false"/>
          <w:color w:val="000000"/>
          <w:sz w:val="28"/>
        </w:rPr>
        <w:t>
      екінші кезең – қарыз алушының борыштық жүктемесінің коэффициентін есептеу.</w:t>
      </w:r>
    </w:p>
    <w:bookmarkEnd w:id="63"/>
    <w:bookmarkStart w:name="z80" w:id="64"/>
    <w:p>
      <w:pPr>
        <w:spacing w:after="0"/>
        <w:ind w:left="0"/>
        <w:jc w:val="both"/>
      </w:pPr>
      <w:r>
        <w:rPr>
          <w:rFonts w:ascii="Times New Roman"/>
          <w:b w:val="false"/>
          <w:i w:val="false"/>
          <w:color w:val="000000"/>
          <w:sz w:val="28"/>
        </w:rPr>
        <w:t>
      22. Қарыз алушының төлем қабілеттілігін бағалау мынадай түрде жүзеге асырылады:</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49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95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мұнда:</w:t>
      </w:r>
    </w:p>
    <w:bookmarkEnd w:id="66"/>
    <w:bookmarkStart w:name="z83" w:id="67"/>
    <w:p>
      <w:pPr>
        <w:spacing w:after="0"/>
        <w:ind w:left="0"/>
        <w:jc w:val="both"/>
      </w:pPr>
      <w:r>
        <w:rPr>
          <w:rFonts w:ascii="Times New Roman"/>
          <w:b w:val="false"/>
          <w:i w:val="false"/>
          <w:color w:val="000000"/>
          <w:sz w:val="28"/>
        </w:rPr>
        <w:t>
      ҚК – қарыз алушының кірісі;</w:t>
      </w:r>
    </w:p>
    <w:bookmarkEnd w:id="67"/>
    <w:bookmarkStart w:name="z84" w:id="68"/>
    <w:p>
      <w:pPr>
        <w:spacing w:after="0"/>
        <w:ind w:left="0"/>
        <w:jc w:val="both"/>
      </w:pPr>
      <w:r>
        <w:rPr>
          <w:rFonts w:ascii="Times New Roman"/>
          <w:b w:val="false"/>
          <w:i w:val="false"/>
          <w:color w:val="000000"/>
          <w:sz w:val="28"/>
        </w:rPr>
        <w:t>
      ЕТКДШ – республикалық бюджет туралы заңда тиісті қаржы жылына белгіленген ең төменгі күнкөріс деңгейінің шамасы;</w:t>
      </w:r>
    </w:p>
    <w:bookmarkEnd w:id="68"/>
    <w:bookmarkStart w:name="z85" w:id="69"/>
    <w:p>
      <w:pPr>
        <w:spacing w:after="0"/>
        <w:ind w:left="0"/>
        <w:jc w:val="both"/>
      </w:pPr>
      <w:r>
        <w:rPr>
          <w:rFonts w:ascii="Times New Roman"/>
          <w:b w:val="false"/>
          <w:i w:val="false"/>
          <w:color w:val="000000"/>
          <w:sz w:val="28"/>
        </w:rPr>
        <w:t>
      Сктом – кәмелетке толмаған отбасы мүшелерінің саны.</w:t>
      </w:r>
    </w:p>
    <w:bookmarkEnd w:id="69"/>
    <w:bookmarkStart w:name="z86" w:id="70"/>
    <w:p>
      <w:pPr>
        <w:spacing w:after="0"/>
        <w:ind w:left="0"/>
        <w:jc w:val="both"/>
      </w:pPr>
      <w:r>
        <w:rPr>
          <w:rFonts w:ascii="Times New Roman"/>
          <w:b w:val="false"/>
          <w:i w:val="false"/>
          <w:color w:val="000000"/>
          <w:sz w:val="28"/>
        </w:rPr>
        <w:t>
      Қарыз алушының кірісі мынадай бір және (немесе) бірнеше өлшемшарттар:</w:t>
      </w:r>
    </w:p>
    <w:bookmarkEnd w:id="70"/>
    <w:bookmarkStart w:name="z87" w:id="71"/>
    <w:p>
      <w:pPr>
        <w:spacing w:after="0"/>
        <w:ind w:left="0"/>
        <w:jc w:val="both"/>
      </w:pPr>
      <w:r>
        <w:rPr>
          <w:rFonts w:ascii="Times New Roman"/>
          <w:b w:val="false"/>
          <w:i w:val="false"/>
          <w:color w:val="000000"/>
          <w:sz w:val="28"/>
        </w:rPr>
        <w:t>
      1) қарыз алушы өтініш берген күннің алдындағы 6 (алты) айдағы ресми кірісі негізінде айқындалады. Мынадай бір немесе бірнеше құжат:</w:t>
      </w:r>
    </w:p>
    <w:bookmarkEnd w:id="71"/>
    <w:p>
      <w:pPr>
        <w:spacing w:after="0"/>
        <w:ind w:left="0"/>
        <w:jc w:val="both"/>
      </w:pPr>
      <w:r>
        <w:rPr>
          <w:rFonts w:ascii="Times New Roman"/>
          <w:b w:val="false"/>
          <w:i w:val="false"/>
          <w:color w:val="000000"/>
          <w:sz w:val="28"/>
        </w:rPr>
        <w:t>
      жұмыс берушіден жалақы және өзге де кіріс түсетін банктік шоттан үзінді-көшірме немесе бірыңғай жинақтаушы зейнетақы қорының немесе "Азаматтарға арналған үкімет" мемлекеттік корпорациясының дерекқорынан салымшының (алушының) міндетті зейнетақы жарналары, міндетті кәсіптік зейнетақы жарналары жөнінде ақпарат немесе міндетті зейнетақы жарналарының, жеке табыс салығының төленген сомасын шегергенде, жеке тұлғалардың кірісі туралы ақпарат бөлігінде орталық атқарушы органдардың және оларға тиесілі не ведомстволық бағынысты заңды тұлғалардың дерекқорынан алынған ақпарат;</w:t>
      </w:r>
    </w:p>
    <w:p>
      <w:pPr>
        <w:spacing w:after="0"/>
        <w:ind w:left="0"/>
        <w:jc w:val="both"/>
      </w:pPr>
      <w:r>
        <w:rPr>
          <w:rFonts w:ascii="Times New Roman"/>
          <w:b w:val="false"/>
          <w:i w:val="false"/>
          <w:color w:val="000000"/>
          <w:sz w:val="28"/>
        </w:rPr>
        <w:t>
      зейнетақы төлемдері түсетін банктік шоттан үзінді-көшірме;</w:t>
      </w:r>
    </w:p>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жасалған зейнетақы аннуитеті шарты бойынша, аннуитеттік сақтандыру шарты бойынша сақтандыру төлемдері түсетін банктік шоттан үзінді-көшірме негізінде есептелген орташа айлық кіріс ресми кіріс деп түсініледі;</w:t>
      </w:r>
    </w:p>
    <w:p>
      <w:pPr>
        <w:spacing w:after="0"/>
        <w:ind w:left="0"/>
        <w:jc w:val="both"/>
      </w:pPr>
      <w:r>
        <w:rPr>
          <w:rFonts w:ascii="Times New Roman"/>
          <w:b w:val="false"/>
          <w:i w:val="false"/>
          <w:color w:val="000000"/>
          <w:sz w:val="28"/>
        </w:rPr>
        <w:t>
      Қазақстан Республикасының Салық кодексіне (бұдан әрі – Салық кодексі) сәйкес арнаулы салық режимін қолданатын қарыз алушының кірісі туралы ақпарат негізінде:</w:t>
      </w:r>
    </w:p>
    <w:p>
      <w:pPr>
        <w:spacing w:after="0"/>
        <w:ind w:left="0"/>
        <w:jc w:val="both"/>
      </w:pPr>
      <w:r>
        <w:rPr>
          <w:rFonts w:ascii="Times New Roman"/>
          <w:b w:val="false"/>
          <w:i w:val="false"/>
          <w:color w:val="000000"/>
          <w:sz w:val="28"/>
        </w:rPr>
        <w:t>
      өзін-өзі жұмыспен қамтығандарға арналған арнаулы салық режимін қолданатын жеке тұлғалар үшін – арнайы мобильдік қосымшада қалыптастырылатын кіріс тізілімінде көрсетілген кіріс туралы мәліметтер немесе Салық кодексінде көзделген кіріс туралы басқа да мәліметтер негізінде;</w:t>
      </w:r>
    </w:p>
    <w:p>
      <w:pPr>
        <w:spacing w:after="0"/>
        <w:ind w:left="0"/>
        <w:jc w:val="both"/>
      </w:pPr>
      <w:r>
        <w:rPr>
          <w:rFonts w:ascii="Times New Roman"/>
          <w:b w:val="false"/>
          <w:i w:val="false"/>
          <w:color w:val="000000"/>
          <w:sz w:val="28"/>
        </w:rPr>
        <w:t>
      оңайлатылған декларация негізінде арнаулы салық режимін қолданатын жеке тұлғалар – дара кәсіпкерлер үшін – Салық кодексіне сәйкес салық органдарына берілетін салық есептілігінде көрсетілген шығыс сомасын және төленген жеке табыс салығы сомасын шегергендегі кіріс туралы мәліметтер негізінде есептелген орташа айлық кіріс ресми кіріс деп түсініледі;</w:t>
      </w:r>
    </w:p>
    <w:bookmarkStart w:name="z95" w:id="72"/>
    <w:p>
      <w:pPr>
        <w:spacing w:after="0"/>
        <w:ind w:left="0"/>
        <w:jc w:val="both"/>
      </w:pPr>
      <w:r>
        <w:rPr>
          <w:rFonts w:ascii="Times New Roman"/>
          <w:b w:val="false"/>
          <w:i w:val="false"/>
          <w:color w:val="000000"/>
          <w:sz w:val="28"/>
        </w:rPr>
        <w:t>
      2) қарыз алушы өтініш берген күннің алдындағы 6 (алты) айдағы кезеңдегі дебеттік карточка бойынша шығыстың орташа айлық сомасы;</w:t>
      </w:r>
    </w:p>
    <w:bookmarkEnd w:id="72"/>
    <w:bookmarkStart w:name="z96" w:id="73"/>
    <w:p>
      <w:pPr>
        <w:spacing w:after="0"/>
        <w:ind w:left="0"/>
        <w:jc w:val="both"/>
      </w:pPr>
      <w:r>
        <w:rPr>
          <w:rFonts w:ascii="Times New Roman"/>
          <w:b w:val="false"/>
          <w:i w:val="false"/>
          <w:color w:val="000000"/>
          <w:sz w:val="28"/>
        </w:rPr>
        <w:t>
      3) қарыз алушы өтініш берген күннің алдындағы 6 (алты) айдағы дебеттік карточканы толтырудың орташа айлық сомасы;</w:t>
      </w:r>
    </w:p>
    <w:bookmarkEnd w:id="73"/>
    <w:bookmarkStart w:name="z97" w:id="74"/>
    <w:p>
      <w:pPr>
        <w:spacing w:after="0"/>
        <w:ind w:left="0"/>
        <w:jc w:val="both"/>
      </w:pPr>
      <w:r>
        <w:rPr>
          <w:rFonts w:ascii="Times New Roman"/>
          <w:b w:val="false"/>
          <w:i w:val="false"/>
          <w:color w:val="000000"/>
          <w:sz w:val="28"/>
        </w:rPr>
        <w:t>
      4) қарыз алушы өтініш берген күннің алдындағы 6 (алты) айдағы депозиттегі және (немесе) ағымдағы шоттағы қалдықтың орташа айлық сомасының берілетін кредиттің айлар бойынша көрсетілген мерзіміне қатынасы;</w:t>
      </w:r>
    </w:p>
    <w:bookmarkEnd w:id="74"/>
    <w:bookmarkStart w:name="z98" w:id="75"/>
    <w:p>
      <w:pPr>
        <w:spacing w:after="0"/>
        <w:ind w:left="0"/>
        <w:jc w:val="both"/>
      </w:pPr>
      <w:r>
        <w:rPr>
          <w:rFonts w:ascii="Times New Roman"/>
          <w:b w:val="false"/>
          <w:i w:val="false"/>
          <w:color w:val="000000"/>
          <w:sz w:val="28"/>
        </w:rPr>
        <w:t>
      5) қарыз алушы өтініш берген күннің алдындағы 6 (алты) айдағы депозиттерді және (немесе) ағымдағы шоттарды толықтырудың орташа айлық сомасы;</w:t>
      </w:r>
    </w:p>
    <w:bookmarkEnd w:id="75"/>
    <w:bookmarkStart w:name="z99" w:id="76"/>
    <w:p>
      <w:pPr>
        <w:spacing w:after="0"/>
        <w:ind w:left="0"/>
        <w:jc w:val="both"/>
      </w:pPr>
      <w:r>
        <w:rPr>
          <w:rFonts w:ascii="Times New Roman"/>
          <w:b w:val="false"/>
          <w:i w:val="false"/>
          <w:color w:val="000000"/>
          <w:sz w:val="28"/>
        </w:rPr>
        <w:t>
      6) қарыз алушы өтініш берген күннің алдындағы 6 (алты) айдағы депозиттерден және (немесе) ағымдағы шоттардан алынған қаражаттың орташа айлық сомасы;</w:t>
      </w:r>
    </w:p>
    <w:bookmarkEnd w:id="76"/>
    <w:bookmarkStart w:name="z100" w:id="77"/>
    <w:p>
      <w:pPr>
        <w:spacing w:after="0"/>
        <w:ind w:left="0"/>
        <w:jc w:val="both"/>
      </w:pPr>
      <w:r>
        <w:rPr>
          <w:rFonts w:ascii="Times New Roman"/>
          <w:b w:val="false"/>
          <w:i w:val="false"/>
          <w:color w:val="000000"/>
          <w:sz w:val="28"/>
        </w:rPr>
        <w:t>
      7) қарыз алушы өтініш берген күннің алдындағы 6 (алты) айдағы жолаушыларды және такси жүгін тасымалдаудан түсетін орташа айлық кірісі (мұндай кіріс делдалдың компаниясы арқылы расталған кезде);</w:t>
      </w:r>
    </w:p>
    <w:bookmarkEnd w:id="77"/>
    <w:bookmarkStart w:name="z101" w:id="78"/>
    <w:p>
      <w:pPr>
        <w:spacing w:after="0"/>
        <w:ind w:left="0"/>
        <w:jc w:val="both"/>
      </w:pPr>
      <w:r>
        <w:rPr>
          <w:rFonts w:ascii="Times New Roman"/>
          <w:b w:val="false"/>
          <w:i w:val="false"/>
          <w:color w:val="000000"/>
          <w:sz w:val="28"/>
        </w:rPr>
        <w:t>
      8) қарыз алушы өтініш берген күннің алдындағы 6 (алты) айдағы жұмыс орнынан кірісі туралы анықтаманың және (немесе) оқу орнынан алатын шәкіртақының мөлшері туралы анықтаманың негізінде есептелген орташа айлық кірісі негізінде айқындалады.</w:t>
      </w:r>
    </w:p>
    <w:bookmarkEnd w:id="78"/>
    <w:bookmarkStart w:name="z102" w:id="79"/>
    <w:p>
      <w:pPr>
        <w:spacing w:after="0"/>
        <w:ind w:left="0"/>
        <w:jc w:val="both"/>
      </w:pPr>
      <w:r>
        <w:rPr>
          <w:rFonts w:ascii="Times New Roman"/>
          <w:b w:val="false"/>
          <w:i w:val="false"/>
          <w:color w:val="000000"/>
          <w:sz w:val="28"/>
        </w:rPr>
        <w:t>
      Қарыз алушы осы тармақтың екінші бөлігінің 1), 2), 3), 4), 5), 6), 7) және 8) тармақшаларында көрсетілген ақпаратты тиісті құжаттарды ұсына отырып растайды және (немесе) банктің, Қазақстан Республикасының бейрезидент-банкі филиалының ақпараттық жүйесінде тексеріледі және (немесе) банк, Қазақстан Республикасының бейрезидент-банкінің филиалы қарыз алушының жазбаша нысанда не қарыз алушының сәйкестендіру құралы арқылы берілген келісімі негізінде сұратады.</w:t>
      </w:r>
    </w:p>
    <w:bookmarkEnd w:id="79"/>
    <w:bookmarkStart w:name="z103" w:id="80"/>
    <w:p>
      <w:pPr>
        <w:spacing w:after="0"/>
        <w:ind w:left="0"/>
        <w:jc w:val="both"/>
      </w:pPr>
      <w:r>
        <w:rPr>
          <w:rFonts w:ascii="Times New Roman"/>
          <w:b w:val="false"/>
          <w:i w:val="false"/>
          <w:color w:val="000000"/>
          <w:sz w:val="28"/>
        </w:rPr>
        <w:t>
      Осы тармақтың екінші бөлігінің 1), 2), 3), 4), 5) және 6) тармақшаларында көрсетілген өлшемшарттар негізінде қарыз алушының кірісін айқындау және қарыз алушының борыштық жүктеме коэффициентін есептеу кезінде қарыз алушының өз шоттары арасында жасаған операциялары және банктік қарыздар және (немесе) микрокредиттер алуға байланысты операциялар ескерілмейді.</w:t>
      </w:r>
    </w:p>
    <w:bookmarkEnd w:id="80"/>
    <w:bookmarkStart w:name="z104" w:id="81"/>
    <w:p>
      <w:pPr>
        <w:spacing w:after="0"/>
        <w:ind w:left="0"/>
        <w:jc w:val="both"/>
      </w:pPr>
      <w:r>
        <w:rPr>
          <w:rFonts w:ascii="Times New Roman"/>
          <w:b w:val="false"/>
          <w:i w:val="false"/>
          <w:color w:val="000000"/>
          <w:sz w:val="28"/>
        </w:rPr>
        <w:t>
      Атаулы әлеуметтік көмекті алушыға және (немесе) ойын бизнесіне белсенді қатысқан адамның белгісі бар қарыз аушыға қатысты кірісін бағалау осы тармақтың екінші бөлігінің 1) тармақшасында көрсетілген ресми кірісі негізінде айқындалады.</w:t>
      </w:r>
    </w:p>
    <w:bookmarkEnd w:id="81"/>
    <w:bookmarkStart w:name="z105" w:id="82"/>
    <w:p>
      <w:pPr>
        <w:spacing w:after="0"/>
        <w:ind w:left="0"/>
        <w:jc w:val="both"/>
      </w:pPr>
      <w:r>
        <w:rPr>
          <w:rFonts w:ascii="Times New Roman"/>
          <w:b w:val="false"/>
          <w:i w:val="false"/>
          <w:color w:val="000000"/>
          <w:sz w:val="28"/>
        </w:rPr>
        <w:t>
      Нормативтердің мақсаты үшін ойын бизнесіне белсенді қатысқан адамның белгісі бар қарыз алушы деп соңғы аяқталған 6 (алты) ай ішінде ойын бизнесін ұйымдастырушының пайдасына 300 000 (үш жүз мың) теңгеден астам жалпы сомада 6 (алты) және одан көп төлем жасаған жеке тұлға түсініледі.</w:t>
      </w:r>
    </w:p>
    <w:bookmarkEnd w:id="82"/>
    <w:bookmarkStart w:name="z106" w:id="83"/>
    <w:p>
      <w:pPr>
        <w:spacing w:after="0"/>
        <w:ind w:left="0"/>
        <w:jc w:val="both"/>
      </w:pPr>
      <w:r>
        <w:rPr>
          <w:rFonts w:ascii="Times New Roman"/>
          <w:b w:val="false"/>
          <w:i w:val="false"/>
          <w:color w:val="000000"/>
          <w:sz w:val="28"/>
        </w:rPr>
        <w:t>
      Банк, Қазақстан Республикасының бейрезидент-банкінің филиалы қарыз алушының ойын бизнесін ұйымдастырушысының пайдасына төлемдер жасаған күні мен сомасы туралы ақпаратты кредиттік бюродан алынған қарыз алушының кредиттік есебі негізінде айқындайды.</w:t>
      </w:r>
    </w:p>
    <w:bookmarkEnd w:id="83"/>
    <w:bookmarkStart w:name="z107" w:id="84"/>
    <w:p>
      <w:pPr>
        <w:spacing w:after="0"/>
        <w:ind w:left="0"/>
        <w:jc w:val="both"/>
      </w:pPr>
      <w:r>
        <w:rPr>
          <w:rFonts w:ascii="Times New Roman"/>
          <w:b w:val="false"/>
          <w:i w:val="false"/>
          <w:color w:val="000000"/>
          <w:sz w:val="28"/>
        </w:rPr>
        <w:t>
      Жиырма бір жасқа толмаған қарыз алушыға қатысты кірісті бағалау осы тармақтың екінші бөлігінің 1), 7) және 8) тармақшаларында көрсетілген кірісі негізінде айқындалады.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Ұлттық Банкі Басқармасының 11.03.2026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08" w:id="85"/>
    <w:p>
      <w:pPr>
        <w:spacing w:after="0"/>
        <w:ind w:left="0"/>
        <w:jc w:val="both"/>
      </w:pPr>
      <w:r>
        <w:rPr>
          <w:rFonts w:ascii="Times New Roman"/>
          <w:b w:val="false"/>
          <w:i w:val="false"/>
          <w:color w:val="000000"/>
          <w:sz w:val="28"/>
        </w:rPr>
        <w:t>
      23. Қарыз алушының борыш жүктемесінің коэффициенті қарыз алушының барлық өтелмеген қарызы бойынша мерзімі өткен төлемдер сомасын қоса алғанда, қарыз алушының барлық өтелмеген қарызы бойынша ай сайынғы төлем мен Нормативтердің 20-тармағының бірінші бөлігінде көзделген жағдайларда туындайтын қарыз алушының жаңа берешегі бойынша ай сайынғы орташа төлем қосындысының қарыз алушының соңғы 6 (алты) айдағы орташа ай сайынғы кірісіне қатынасы ретінде есептеледі:</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4152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52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7"/>
    <w:p>
      <w:pPr>
        <w:spacing w:after="0"/>
        <w:ind w:left="0"/>
        <w:jc w:val="both"/>
      </w:pPr>
      <w:r>
        <w:rPr>
          <w:rFonts w:ascii="Times New Roman"/>
          <w:b w:val="false"/>
          <w:i w:val="false"/>
          <w:color w:val="000000"/>
          <w:sz w:val="28"/>
        </w:rPr>
        <w:t>
      мұнда:</w:t>
      </w:r>
    </w:p>
    <w:bookmarkEnd w:id="87"/>
    <w:bookmarkStart w:name="z111" w:id="88"/>
    <w:p>
      <w:pPr>
        <w:spacing w:after="0"/>
        <w:ind w:left="0"/>
        <w:jc w:val="both"/>
      </w:pPr>
      <w:r>
        <w:rPr>
          <w:rFonts w:ascii="Times New Roman"/>
          <w:b w:val="false"/>
          <w:i w:val="false"/>
          <w:color w:val="000000"/>
          <w:sz w:val="28"/>
        </w:rPr>
        <w:t>
      БЖК – борыш жүктемесінің коэффициенті;</w:t>
      </w:r>
    </w:p>
    <w:bookmarkEnd w:id="88"/>
    <w:bookmarkStart w:name="z112" w:id="89"/>
    <w:p>
      <w:pPr>
        <w:spacing w:after="0"/>
        <w:ind w:left="0"/>
        <w:jc w:val="both"/>
      </w:pPr>
      <w:r>
        <w:rPr>
          <w:rFonts w:ascii="Times New Roman"/>
          <w:b w:val="false"/>
          <w:i w:val="false"/>
          <w:color w:val="000000"/>
          <w:sz w:val="28"/>
        </w:rPr>
        <w:t xml:space="preserve">
      ӨҚТi – Нормативтердің </w:t>
      </w:r>
      <w:r>
        <w:rPr>
          <w:rFonts w:ascii="Times New Roman"/>
          <w:b w:val="false"/>
          <w:i w:val="false"/>
          <w:color w:val="000000"/>
          <w:sz w:val="28"/>
        </w:rPr>
        <w:t>24-тармағына</w:t>
      </w:r>
      <w:r>
        <w:rPr>
          <w:rFonts w:ascii="Times New Roman"/>
          <w:b w:val="false"/>
          <w:i w:val="false"/>
          <w:color w:val="000000"/>
          <w:sz w:val="28"/>
        </w:rPr>
        <w:t xml:space="preserve"> сәйкес есептелетін қарыз алушының өтелмеген қарызы (қарыздары) бойынша ай сайынғы төлем;</w:t>
      </w:r>
    </w:p>
    <w:bookmarkEnd w:id="89"/>
    <w:bookmarkStart w:name="z113" w:id="90"/>
    <w:p>
      <w:pPr>
        <w:spacing w:after="0"/>
        <w:ind w:left="0"/>
        <w:jc w:val="both"/>
      </w:pPr>
      <w:r>
        <w:rPr>
          <w:rFonts w:ascii="Times New Roman"/>
          <w:b w:val="false"/>
          <w:i w:val="false"/>
          <w:color w:val="000000"/>
          <w:sz w:val="28"/>
        </w:rPr>
        <w:t>
      МТi – қарыз алушының өтелмеген қарызы (қарыздары) бойынша мерзімі өткен төлемдер сомасы;</w:t>
      </w:r>
    </w:p>
    <w:bookmarkEnd w:id="90"/>
    <w:bookmarkStart w:name="z114" w:id="91"/>
    <w:p>
      <w:pPr>
        <w:spacing w:after="0"/>
        <w:ind w:left="0"/>
        <w:jc w:val="both"/>
      </w:pPr>
      <w:r>
        <w:rPr>
          <w:rFonts w:ascii="Times New Roman"/>
          <w:b w:val="false"/>
          <w:i w:val="false"/>
          <w:color w:val="000000"/>
          <w:sz w:val="28"/>
        </w:rPr>
        <w:t xml:space="preserve">
      БТ – Нормативтердің </w:t>
      </w:r>
      <w:r>
        <w:rPr>
          <w:rFonts w:ascii="Times New Roman"/>
          <w:b w:val="false"/>
          <w:i w:val="false"/>
          <w:color w:val="000000"/>
          <w:sz w:val="28"/>
        </w:rPr>
        <w:t>25-тармағына</w:t>
      </w:r>
      <w:r>
        <w:rPr>
          <w:rFonts w:ascii="Times New Roman"/>
          <w:b w:val="false"/>
          <w:i w:val="false"/>
          <w:color w:val="000000"/>
          <w:sz w:val="28"/>
        </w:rPr>
        <w:t xml:space="preserve"> сәйкес есептелетін қарыз алушының жаңа берешегі бойынша ай сайынғы орташа төлем;</w:t>
      </w:r>
    </w:p>
    <w:bookmarkEnd w:id="91"/>
    <w:bookmarkStart w:name="z115" w:id="92"/>
    <w:p>
      <w:pPr>
        <w:spacing w:after="0"/>
        <w:ind w:left="0"/>
        <w:jc w:val="both"/>
      </w:pPr>
      <w:r>
        <w:rPr>
          <w:rFonts w:ascii="Times New Roman"/>
          <w:b w:val="false"/>
          <w:i w:val="false"/>
          <w:color w:val="000000"/>
          <w:sz w:val="28"/>
        </w:rPr>
        <w:t>
      n – қарыз алушының өтелмеген қарыздарының саны;</w:t>
      </w:r>
    </w:p>
    <w:bookmarkEnd w:id="92"/>
    <w:bookmarkStart w:name="z116" w:id="93"/>
    <w:p>
      <w:pPr>
        <w:spacing w:after="0"/>
        <w:ind w:left="0"/>
        <w:jc w:val="both"/>
      </w:pPr>
      <w:r>
        <w:rPr>
          <w:rFonts w:ascii="Times New Roman"/>
          <w:b w:val="false"/>
          <w:i w:val="false"/>
          <w:color w:val="000000"/>
          <w:sz w:val="28"/>
        </w:rPr>
        <w:t xml:space="preserve">
      К – Нормативтердің </w:t>
      </w:r>
      <w:r>
        <w:rPr>
          <w:rFonts w:ascii="Times New Roman"/>
          <w:b w:val="false"/>
          <w:i w:val="false"/>
          <w:color w:val="000000"/>
          <w:sz w:val="28"/>
        </w:rPr>
        <w:t>26-тармағына</w:t>
      </w:r>
      <w:r>
        <w:rPr>
          <w:rFonts w:ascii="Times New Roman"/>
          <w:b w:val="false"/>
          <w:i w:val="false"/>
          <w:color w:val="000000"/>
          <w:sz w:val="28"/>
        </w:rPr>
        <w:t xml:space="preserve"> сәйкес есептелетін қарыз алушының ай сайынғы орташа кірісі.</w:t>
      </w:r>
    </w:p>
    <w:bookmarkEnd w:id="93"/>
    <w:bookmarkStart w:name="z117" w:id="94"/>
    <w:p>
      <w:pPr>
        <w:spacing w:after="0"/>
        <w:ind w:left="0"/>
        <w:jc w:val="both"/>
      </w:pPr>
      <w:r>
        <w:rPr>
          <w:rFonts w:ascii="Times New Roman"/>
          <w:b w:val="false"/>
          <w:i w:val="false"/>
          <w:color w:val="000000"/>
          <w:sz w:val="28"/>
        </w:rPr>
        <w:t xml:space="preserve">
      Қарыз алушының автокөлік құралы кепілімен қамтамасыз етілген қарыздары бойынша борыш жүктемесінің коэффициентін есептеу кезінде қарыз алушының қарыз бойынша ай сайынғы төлемінің мөлшері автокөлік құралы түріндегі кепіл құнына азайтылған, өтімділік коэффициентіне түзетілген өтелуі тиіс берешек (негізгі борыш пен қарыздың бүкіл кезеңі үшін есептелетін сыйақы сомасын қамтитын) сомасының берілетін қарыздың айлар бойынша көрсетілген мерзіміне Нормативтердің </w:t>
      </w:r>
      <w:r>
        <w:rPr>
          <w:rFonts w:ascii="Times New Roman"/>
          <w:b w:val="false"/>
          <w:i w:val="false"/>
          <w:color w:val="000000"/>
          <w:sz w:val="28"/>
        </w:rPr>
        <w:t>35-тармағына</w:t>
      </w:r>
      <w:r>
        <w:rPr>
          <w:rFonts w:ascii="Times New Roman"/>
          <w:b w:val="false"/>
          <w:i w:val="false"/>
          <w:color w:val="000000"/>
          <w:sz w:val="28"/>
        </w:rPr>
        <w:t xml:space="preserve"> сәйкес қамтамасыз етілетін құнына қатынасы ретінде айқындалады.</w:t>
      </w:r>
    </w:p>
    <w:bookmarkEnd w:id="94"/>
    <w:bookmarkStart w:name="z118" w:id="95"/>
    <w:p>
      <w:pPr>
        <w:spacing w:after="0"/>
        <w:ind w:left="0"/>
        <w:jc w:val="both"/>
      </w:pPr>
      <w:r>
        <w:rPr>
          <w:rFonts w:ascii="Times New Roman"/>
          <w:b w:val="false"/>
          <w:i w:val="false"/>
          <w:color w:val="000000"/>
          <w:sz w:val="28"/>
        </w:rPr>
        <w:t xml:space="preserve">
      Автокөлік құралының орташа нарықтық құны "Әділ құнды бағалау" № 13 халықаралық қаржылық есептілік стандартына және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тәуелсіз бағалау немесе банктің, Қазақстан Республикасының бейрезидент-банкі филиалының бағалауы негізінде айқындалады.</w:t>
      </w:r>
    </w:p>
    <w:bookmarkEnd w:id="95"/>
    <w:bookmarkStart w:name="z119" w:id="96"/>
    <w:p>
      <w:pPr>
        <w:spacing w:after="0"/>
        <w:ind w:left="0"/>
        <w:jc w:val="both"/>
      </w:pPr>
      <w:r>
        <w:rPr>
          <w:rFonts w:ascii="Times New Roman"/>
          <w:b w:val="false"/>
          <w:i w:val="false"/>
          <w:color w:val="000000"/>
          <w:sz w:val="28"/>
        </w:rPr>
        <w:t>
      24. Қарыз алушының өтелмеген қарызы (өтелмеген қарыздары) бойынша ай сайынғы төлем өтелмеген қарыз (өтелмеген қарыздар) бойынша айлық көрсеткіш бойынша келтірілген кезеңдік төлемге (өтелмеген қарыздар бойынша айлық көрсеткіш бойынша келтірілген кезеңдік төлемдер сомасына) тең қабылданады.</w:t>
      </w:r>
    </w:p>
    <w:bookmarkEnd w:id="96"/>
    <w:bookmarkStart w:name="z120" w:id="97"/>
    <w:p>
      <w:pPr>
        <w:spacing w:after="0"/>
        <w:ind w:left="0"/>
        <w:jc w:val="both"/>
      </w:pPr>
      <w:r>
        <w:rPr>
          <w:rFonts w:ascii="Times New Roman"/>
          <w:b w:val="false"/>
          <w:i w:val="false"/>
          <w:color w:val="000000"/>
          <w:sz w:val="28"/>
        </w:rPr>
        <w:t>
      Өтелмеген қарыз бойынша айлық көрсеткішке келтірілген мерзімді төлем қарызды өтеу кестесіне сәйкес өтелмеген қарыз бойынша мерзімді төлемнің жылдық мәнде өтелмеген қарыз бойынша мерзімді төлемдер санының он екіге қатынасының көбейтіндісі ретінде есептеледі:</w:t>
      </w:r>
    </w:p>
    <w:bookmarkEnd w:id="97"/>
    <w:bookmarkStart w:name="z121" w:id="98"/>
    <w:p>
      <w:pPr>
        <w:spacing w:after="0"/>
        <w:ind w:left="0"/>
        <w:jc w:val="both"/>
      </w:pPr>
      <w:r>
        <w:rPr>
          <w:rFonts w:ascii="Times New Roman"/>
          <w:b w:val="false"/>
          <w:i w:val="false"/>
          <w:color w:val="000000"/>
          <w:sz w:val="28"/>
        </w:rPr>
        <w:t>
      КТай = КТкесте*КТСжыл/12</w:t>
      </w:r>
    </w:p>
    <w:bookmarkEnd w:id="98"/>
    <w:bookmarkStart w:name="z122" w:id="99"/>
    <w:p>
      <w:pPr>
        <w:spacing w:after="0"/>
        <w:ind w:left="0"/>
        <w:jc w:val="both"/>
      </w:pPr>
      <w:r>
        <w:rPr>
          <w:rFonts w:ascii="Times New Roman"/>
          <w:b w:val="false"/>
          <w:i w:val="false"/>
          <w:color w:val="000000"/>
          <w:sz w:val="28"/>
        </w:rPr>
        <w:t>
      мұнда:</w:t>
      </w:r>
    </w:p>
    <w:bookmarkEnd w:id="99"/>
    <w:bookmarkStart w:name="z123" w:id="100"/>
    <w:p>
      <w:pPr>
        <w:spacing w:after="0"/>
        <w:ind w:left="0"/>
        <w:jc w:val="both"/>
      </w:pPr>
      <w:r>
        <w:rPr>
          <w:rFonts w:ascii="Times New Roman"/>
          <w:b w:val="false"/>
          <w:i w:val="false"/>
          <w:color w:val="000000"/>
          <w:sz w:val="28"/>
        </w:rPr>
        <w:t>
      КТай – айлық көрсеткішке келтірілген өтелмеген қарыз бойынша мерзімді төлем;</w:t>
      </w:r>
    </w:p>
    <w:bookmarkEnd w:id="100"/>
    <w:bookmarkStart w:name="z124" w:id="101"/>
    <w:p>
      <w:pPr>
        <w:spacing w:after="0"/>
        <w:ind w:left="0"/>
        <w:jc w:val="both"/>
      </w:pPr>
      <w:r>
        <w:rPr>
          <w:rFonts w:ascii="Times New Roman"/>
          <w:b w:val="false"/>
          <w:i w:val="false"/>
          <w:color w:val="000000"/>
          <w:sz w:val="28"/>
        </w:rPr>
        <w:t>
      КТкесте – қарызды өтеу кестесіне сәйкес өтелмеген қарыз бойынша кезеңдік төлем;</w:t>
      </w:r>
    </w:p>
    <w:bookmarkEnd w:id="101"/>
    <w:bookmarkStart w:name="z125" w:id="102"/>
    <w:p>
      <w:pPr>
        <w:spacing w:after="0"/>
        <w:ind w:left="0"/>
        <w:jc w:val="both"/>
      </w:pPr>
      <w:r>
        <w:rPr>
          <w:rFonts w:ascii="Times New Roman"/>
          <w:b w:val="false"/>
          <w:i w:val="false"/>
          <w:color w:val="000000"/>
          <w:sz w:val="28"/>
        </w:rPr>
        <w:t>
      КТСжыл – жылдық мәнде өтелмеген қарыз бойынша мерзімді төлемдер саны.</w:t>
      </w:r>
    </w:p>
    <w:bookmarkEnd w:id="102"/>
    <w:bookmarkStart w:name="z126" w:id="103"/>
    <w:p>
      <w:pPr>
        <w:spacing w:after="0"/>
        <w:ind w:left="0"/>
        <w:jc w:val="both"/>
      </w:pPr>
      <w:r>
        <w:rPr>
          <w:rFonts w:ascii="Times New Roman"/>
          <w:b w:val="false"/>
          <w:i w:val="false"/>
          <w:color w:val="000000"/>
          <w:sz w:val="28"/>
        </w:rPr>
        <w:t xml:space="preserve">
      Жылдық мәнде өтелмеген қарыз бойынша мерзімді төлемдердің саны өтеу кестесіне сәйкес үш жүз алпыстың қарыз бойынша төлемдерді жүзеге асыру кезеңділігін сипаттайтын күн санына қатынасы ретінде есептеледі. </w:t>
      </w:r>
    </w:p>
    <w:bookmarkEnd w:id="103"/>
    <w:bookmarkStart w:name="z127" w:id="104"/>
    <w:p>
      <w:pPr>
        <w:spacing w:after="0"/>
        <w:ind w:left="0"/>
        <w:jc w:val="both"/>
      </w:pPr>
      <w:r>
        <w:rPr>
          <w:rFonts w:ascii="Times New Roman"/>
          <w:b w:val="false"/>
          <w:i w:val="false"/>
          <w:color w:val="000000"/>
          <w:sz w:val="28"/>
        </w:rPr>
        <w:t>
      Осы тармақтың үшінші бөлігін есептеу мақсаты үшін бір айдағы күн саны отызға тең болып алынады.</w:t>
      </w:r>
    </w:p>
    <w:bookmarkEnd w:id="104"/>
    <w:bookmarkStart w:name="z128" w:id="105"/>
    <w:p>
      <w:pPr>
        <w:spacing w:after="0"/>
        <w:ind w:left="0"/>
        <w:jc w:val="both"/>
      </w:pPr>
      <w:r>
        <w:rPr>
          <w:rFonts w:ascii="Times New Roman"/>
          <w:b w:val="false"/>
          <w:i w:val="false"/>
          <w:color w:val="000000"/>
          <w:sz w:val="28"/>
        </w:rPr>
        <w:t>
      Қарызды өтеу кестесіне сәйкес мерзімді төлем және (немесе) төлемдерді жүзеге асырудың күнмен берілген кезеңділігі туралы деректер болмаған кезде өтелмеген қарыз бойынша ай сайынғы төлем қарыз бойынша негізгі борыш пен сыйақы бойынша қалдық қосындысының осы қарыздың айлармен көрсетілген қалған мерзіміне қатынасы ретінде есептеледі.</w:t>
      </w:r>
    </w:p>
    <w:bookmarkEnd w:id="105"/>
    <w:bookmarkStart w:name="z129" w:id="106"/>
    <w:p>
      <w:pPr>
        <w:spacing w:after="0"/>
        <w:ind w:left="0"/>
        <w:jc w:val="both"/>
      </w:pPr>
      <w:r>
        <w:rPr>
          <w:rFonts w:ascii="Times New Roman"/>
          <w:b w:val="false"/>
          <w:i w:val="false"/>
          <w:color w:val="000000"/>
          <w:sz w:val="28"/>
        </w:rPr>
        <w:t>
      Өтелмеген қарыз (өтелмеген қарыздар) бойынша ай сайынғы төлемге кредиттік лимиттің пайдаланылған бөлігін өтеу бойынша ай сайынғы төлем мөлшерін бағалау, талаптарында қарыз алушыға кредиттік лимит шеңберінде кредит беру көзделген кредиттік карточка бойынша ай сайынғы төлем кіреді.</w:t>
      </w:r>
    </w:p>
    <w:bookmarkEnd w:id="106"/>
    <w:bookmarkStart w:name="z130" w:id="107"/>
    <w:p>
      <w:pPr>
        <w:spacing w:after="0"/>
        <w:ind w:left="0"/>
        <w:jc w:val="both"/>
      </w:pPr>
      <w:r>
        <w:rPr>
          <w:rFonts w:ascii="Times New Roman"/>
          <w:b w:val="false"/>
          <w:i w:val="false"/>
          <w:color w:val="000000"/>
          <w:sz w:val="28"/>
        </w:rPr>
        <w:t>
      Кредиттік лимиттің пайдаланылған бөлігін өтеу бойынша ай сайынғы төлем мөлшерін бағалау кредиттік бюроның, банктің, Қазақстан Республикасының бейрезидент-банкі филиалының ақпараттық жүйелерінің деректері негізінде айқындалады немесе кредиттік лимиттің пайдаланылған бөлігі мөлшерінің шартта айқындалған, айлармен көрсетілген осы лимиттің қалған мерзіміне қатынасы ретінде есептеледі.</w:t>
      </w:r>
    </w:p>
    <w:bookmarkEnd w:id="107"/>
    <w:bookmarkStart w:name="z131" w:id="108"/>
    <w:p>
      <w:pPr>
        <w:spacing w:after="0"/>
        <w:ind w:left="0"/>
        <w:jc w:val="both"/>
      </w:pPr>
      <w:r>
        <w:rPr>
          <w:rFonts w:ascii="Times New Roman"/>
          <w:b w:val="false"/>
          <w:i w:val="false"/>
          <w:color w:val="000000"/>
          <w:sz w:val="28"/>
        </w:rPr>
        <w:t>
      Кредиттік лимиттің пайдаланылған бөлігі деп ашылған кредит желісі шеңберінде қарыз алушы алған қарыз (транш) бойынша борыштың қалдығы түсініледі.</w:t>
      </w:r>
    </w:p>
    <w:bookmarkEnd w:id="108"/>
    <w:bookmarkStart w:name="z132" w:id="109"/>
    <w:p>
      <w:pPr>
        <w:spacing w:after="0"/>
        <w:ind w:left="0"/>
        <w:jc w:val="both"/>
      </w:pPr>
      <w:r>
        <w:rPr>
          <w:rFonts w:ascii="Times New Roman"/>
          <w:b w:val="false"/>
          <w:i w:val="false"/>
          <w:color w:val="000000"/>
          <w:sz w:val="28"/>
        </w:rPr>
        <w:t>
      Талаптарында қарыз алушыны кредиттік лимит шеңберінде кредиттеу көзделген кредиттік карточка бойынша ай сайынғы төлем талаптарында қарыз алушыны кредиттік лимит шеңберінде кредиттеу көзделген кредиттік карточка бойынша пайдаланылған кредиттік лимиттің тиісінше он пайызға көбейтіндісі ретінде есептеледі.</w:t>
      </w:r>
    </w:p>
    <w:bookmarkEnd w:id="109"/>
    <w:bookmarkStart w:name="z133" w:id="110"/>
    <w:p>
      <w:pPr>
        <w:spacing w:after="0"/>
        <w:ind w:left="0"/>
        <w:jc w:val="both"/>
      </w:pPr>
      <w:r>
        <w:rPr>
          <w:rFonts w:ascii="Times New Roman"/>
          <w:b w:val="false"/>
          <w:i w:val="false"/>
          <w:color w:val="000000"/>
          <w:sz w:val="28"/>
        </w:rPr>
        <w:t xml:space="preserve">
      Қарыз алушының өтелмеген қарызы бойынша мерзімі өткен төлемдер сомасына мерзімі өткен негізгі борыш, мерзімі өткен сыйақы сомасы және банктің, Қазақстан Республикасының бейрезидент-банкі филиалының, банк операцияларының жекелеген түрлерін жүзеге асыратын ұйымның, микроқаржы ұйымының, сондай-ақ тізбесі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өзге де ақпарат жеткізушілердің (бұдан әрі – ақпарат жеткізушілер) балансынан тыс есептен шығарылған берешек сомасы кіреді.</w:t>
      </w:r>
    </w:p>
    <w:bookmarkEnd w:id="110"/>
    <w:bookmarkStart w:name="z134" w:id="111"/>
    <w:p>
      <w:pPr>
        <w:spacing w:after="0"/>
        <w:ind w:left="0"/>
        <w:jc w:val="both"/>
      </w:pPr>
      <w:r>
        <w:rPr>
          <w:rFonts w:ascii="Times New Roman"/>
          <w:b w:val="false"/>
          <w:i w:val="false"/>
          <w:color w:val="000000"/>
          <w:sz w:val="28"/>
        </w:rPr>
        <w:t>
      Қарыз алушыға бұрын жасалған банктік қарыз және (немесе) микрокредит беру шартын (қарыз шарттарын) қайта қаржыландыру мақсатында банктік қарыз берілген жағдайда, өтелмеген қарыз және (немесе) микрокредит бойынша қайта қаржыландыруға жататын берешек сомасы ай сайынғы төлемнің есебінде және қайта қаржыландырылатын өтелмеген қарыз және (немесе) микрокредит бойынша мерзімі өткен төлемдердің сомасында есепке алынбайды.</w:t>
      </w:r>
    </w:p>
    <w:bookmarkEnd w:id="111"/>
    <w:bookmarkStart w:name="z135" w:id="112"/>
    <w:p>
      <w:pPr>
        <w:spacing w:after="0"/>
        <w:ind w:left="0"/>
        <w:jc w:val="both"/>
      </w:pPr>
      <w:r>
        <w:rPr>
          <w:rFonts w:ascii="Times New Roman"/>
          <w:b w:val="false"/>
          <w:i w:val="false"/>
          <w:color w:val="000000"/>
          <w:sz w:val="28"/>
        </w:rPr>
        <w:t xml:space="preserve">
      Бұрын жасалған банктік қарыз шартын (шарттарын) қайта құрылымдау мақсатында қарыз алушының ашық кредит желісінің және (немесе) қарыздың талаптарын қарызды өтеу кестесіне сәйкес осы қарыз бойынша кезеңдік төлемдердің мөлшерін ұлғайтуға әкелетін және ашық кредит желінің кредиттік лимитін және (немесе) банктік қарыздың мөлшерін ұлғайтуды көздемейтін етіп өзгерткен жағдайда, қайта құрылымдалатын қарыз алушының қарызы бойынша өтелмеген кредит желісі мен (немесе) мерзімі өткен төлемдерінің сомасы нөлге тең ден қабылданады. </w:t>
      </w:r>
    </w:p>
    <w:bookmarkEnd w:id="112"/>
    <w:bookmarkStart w:name="z136" w:id="113"/>
    <w:p>
      <w:pPr>
        <w:spacing w:after="0"/>
        <w:ind w:left="0"/>
        <w:jc w:val="both"/>
      </w:pPr>
      <w:r>
        <w:rPr>
          <w:rFonts w:ascii="Times New Roman"/>
          <w:b w:val="false"/>
          <w:i w:val="false"/>
          <w:color w:val="000000"/>
          <w:sz w:val="28"/>
        </w:rPr>
        <w:t>
      Қарызды өтеу кестесіне сәйкес мерзімді төлем, негізгі борыш қалдығы, өтелмеген қарыздар бойынша сыйақы қалдығы, кредиттік лимит, кредиттік лимиттің пайдаланылған бөлігі, қарыз алушының өтелмеген қарыздары бойынша мерзімі өткен төлем сомасы туралы ақпаратты банк, Қазақстан Республикасының бейрезидент-банкінің филиалы кредиттік бюродан сұратып алады.</w:t>
      </w:r>
    </w:p>
    <w:bookmarkEnd w:id="113"/>
    <w:bookmarkStart w:name="z137" w:id="114"/>
    <w:p>
      <w:pPr>
        <w:spacing w:after="0"/>
        <w:ind w:left="0"/>
        <w:jc w:val="both"/>
      </w:pPr>
      <w:r>
        <w:rPr>
          <w:rFonts w:ascii="Times New Roman"/>
          <w:b w:val="false"/>
          <w:i w:val="false"/>
          <w:color w:val="000000"/>
          <w:sz w:val="28"/>
        </w:rPr>
        <w:t>
      Мерзімді төлемдердің, негізгі борыш қалдығының, өтелмеген қарыздар бойынша сыйақы қалдығының, кредиттік карточка бойынша ай сайынғы төлемнің, кредиттік лимиттің пайдаланылған бөлігін өтеу бойынша ай сайынғы төлемнің мөлшерін бағалаудың және қарыз алушының өтелмеген қарыздары бойынша мерзімі өткен төлемдер сомасының есебіне кредиттік бюроға барлық ақпарат жеткізушілер ұсынатын мәліметтер кіреді.</w:t>
      </w:r>
    </w:p>
    <w:bookmarkEnd w:id="114"/>
    <w:bookmarkStart w:name="z138" w:id="115"/>
    <w:p>
      <w:pPr>
        <w:spacing w:after="0"/>
        <w:ind w:left="0"/>
        <w:jc w:val="both"/>
      </w:pPr>
      <w:r>
        <w:rPr>
          <w:rFonts w:ascii="Times New Roman"/>
          <w:b w:val="false"/>
          <w:i w:val="false"/>
          <w:color w:val="000000"/>
          <w:sz w:val="28"/>
        </w:rPr>
        <w:t xml:space="preserve">
      Қарыз алушының өтелмеген қарыздарына Нормативтердің </w:t>
      </w:r>
      <w:r>
        <w:rPr>
          <w:rFonts w:ascii="Times New Roman"/>
          <w:b w:val="false"/>
          <w:i w:val="false"/>
          <w:color w:val="000000"/>
          <w:sz w:val="28"/>
        </w:rPr>
        <w:t>20-тармағының</w:t>
      </w:r>
      <w:r>
        <w:rPr>
          <w:rFonts w:ascii="Times New Roman"/>
          <w:b w:val="false"/>
          <w:i w:val="false"/>
          <w:color w:val="000000"/>
          <w:sz w:val="28"/>
        </w:rPr>
        <w:t xml:space="preserve"> бесінші бөлігінде көрсетілген қарыздар, сондай-ақ қарыз алушының Нормативтерді 20-тармағының бесінші бөлігінде көрсетілмеген өтелмеген банктік қарыздары, микрокредиттері кіреді.</w:t>
      </w:r>
    </w:p>
    <w:bookmarkEnd w:id="115"/>
    <w:bookmarkStart w:name="z139" w:id="116"/>
    <w:p>
      <w:pPr>
        <w:spacing w:after="0"/>
        <w:ind w:left="0"/>
        <w:jc w:val="both"/>
      </w:pPr>
      <w:r>
        <w:rPr>
          <w:rFonts w:ascii="Times New Roman"/>
          <w:b w:val="false"/>
          <w:i w:val="false"/>
          <w:color w:val="000000"/>
          <w:sz w:val="28"/>
        </w:rPr>
        <w:t>
      25. Қарыз алушының жаңа берешегі бойынша ай сайынғы орташа төлемі өтеу кестесіне сәйкес есептелген негізгі борыш бойынша төлемдер мен сыйақысының, сондай-ақ Қазақстан Республикасының Ұлттық Банкі Басқармасының 2012 жылғы 26 наурыздағы № 137 қаулысымен (Нормативтік құқықтық актілерді мемлекеттік тіркеу тізілімінде № 7663 болып тіркелген) бекітілген Қарыздар мен салымдар бойынша шынайы, жылдық, тиімді, салыстырмалы есептеудегі сыйақы мөлшерлемелерін (нақты құнын) есептеу қағидаларының 8-тармағында көрсетілген қарызды берумен және оған қызмет көрсетумен байланысты өзге де төлемдер қосындысының осы қарыздың айлармен көрсетілген мерзіміне қатынасы ретінде есептеледі.</w:t>
      </w:r>
    </w:p>
    <w:bookmarkEnd w:id="116"/>
    <w:bookmarkStart w:name="z140" w:id="117"/>
    <w:p>
      <w:pPr>
        <w:spacing w:after="0"/>
        <w:ind w:left="0"/>
        <w:jc w:val="both"/>
      </w:pPr>
      <w:r>
        <w:rPr>
          <w:rFonts w:ascii="Times New Roman"/>
          <w:b w:val="false"/>
          <w:i w:val="false"/>
          <w:color w:val="000000"/>
          <w:sz w:val="28"/>
        </w:rPr>
        <w:t xml:space="preserve">
      Талаптарында кредиттік лимит шеңберінде қарыз алушыны кредиттеу көзделген кредит желісі, кредиттік карточка бойынша міндеттеме болып табылатын қарыз алушының жаңа берешегі бойынша ай сайынғы орташа төлем Нормативтердің </w:t>
      </w:r>
      <w:r>
        <w:rPr>
          <w:rFonts w:ascii="Times New Roman"/>
          <w:b w:val="false"/>
          <w:i w:val="false"/>
          <w:color w:val="000000"/>
          <w:sz w:val="28"/>
        </w:rPr>
        <w:t>24-тармағының</w:t>
      </w:r>
      <w:r>
        <w:rPr>
          <w:rFonts w:ascii="Times New Roman"/>
          <w:b w:val="false"/>
          <w:i w:val="false"/>
          <w:color w:val="000000"/>
          <w:sz w:val="28"/>
        </w:rPr>
        <w:t xml:space="preserve"> жетінші, сегізінші және тоғызыншы бөліктеріне сәйкес есептеледі.</w:t>
      </w:r>
    </w:p>
    <w:bookmarkEnd w:id="117"/>
    <w:bookmarkStart w:name="z141" w:id="118"/>
    <w:p>
      <w:pPr>
        <w:spacing w:after="0"/>
        <w:ind w:left="0"/>
        <w:jc w:val="both"/>
      </w:pPr>
      <w:r>
        <w:rPr>
          <w:rFonts w:ascii="Times New Roman"/>
          <w:b w:val="false"/>
          <w:i w:val="false"/>
          <w:color w:val="000000"/>
          <w:sz w:val="28"/>
        </w:rPr>
        <w:t xml:space="preserve">
      26. Қарыз алушының ай сайынғы орташа кірісі Нормативтердің </w:t>
      </w:r>
      <w:r>
        <w:rPr>
          <w:rFonts w:ascii="Times New Roman"/>
          <w:b w:val="false"/>
          <w:i w:val="false"/>
          <w:color w:val="000000"/>
          <w:sz w:val="28"/>
        </w:rPr>
        <w:t>22-тармағының</w:t>
      </w:r>
      <w:r>
        <w:rPr>
          <w:rFonts w:ascii="Times New Roman"/>
          <w:b w:val="false"/>
          <w:i w:val="false"/>
          <w:color w:val="000000"/>
          <w:sz w:val="28"/>
        </w:rPr>
        <w:t xml:space="preserve"> екінші бөлігінің 1), 2), 3), 4), 5), 6), 7) және 8) тармақшаларында көрсетілген бір немесе бірнеше өлшемшарттар негізінде айқындалған қарыз алушы өтініш берген күннің алдындағы қатарынан 6 (алты) айдағы кірісі мөлшерінің алтыға қатынасы ретінде есептеледі.</w:t>
      </w:r>
    </w:p>
    <w:bookmarkEnd w:id="118"/>
    <w:bookmarkStart w:name="z142" w:id="119"/>
    <w:p>
      <w:pPr>
        <w:spacing w:after="0"/>
        <w:ind w:left="0"/>
        <w:jc w:val="both"/>
      </w:pPr>
      <w:r>
        <w:rPr>
          <w:rFonts w:ascii="Times New Roman"/>
          <w:b w:val="false"/>
          <w:i w:val="false"/>
          <w:color w:val="000000"/>
          <w:sz w:val="28"/>
        </w:rPr>
        <w:t>
      Нормативтердің 22-тармағы екінші бөлігінің 1), 2), 3), 4), 5), 6), 7) және 8) тармақшаларында көрсетілген өлшемшарттар негізінде қарыз алушының кірісін айқындау кезінде банк, Қазақстан Республикасының бейрезидент-банкінің филиалы:</w:t>
      </w:r>
    </w:p>
    <w:bookmarkEnd w:id="119"/>
    <w:bookmarkStart w:name="z143" w:id="120"/>
    <w:p>
      <w:pPr>
        <w:spacing w:after="0"/>
        <w:ind w:left="0"/>
        <w:jc w:val="both"/>
      </w:pPr>
      <w:r>
        <w:rPr>
          <w:rFonts w:ascii="Times New Roman"/>
          <w:b w:val="false"/>
          <w:i w:val="false"/>
          <w:color w:val="000000"/>
          <w:sz w:val="28"/>
        </w:rPr>
        <w:t>
      қарыз алушы кірісінің екі және одан да көп өлшемшарттарында кірістің бір ғана көзін қайталау;</w:t>
      </w:r>
    </w:p>
    <w:bookmarkEnd w:id="120"/>
    <w:bookmarkStart w:name="z144" w:id="121"/>
    <w:p>
      <w:pPr>
        <w:spacing w:after="0"/>
        <w:ind w:left="0"/>
        <w:jc w:val="both"/>
      </w:pPr>
      <w:r>
        <w:rPr>
          <w:rFonts w:ascii="Times New Roman"/>
          <w:b w:val="false"/>
          <w:i w:val="false"/>
          <w:color w:val="000000"/>
          <w:sz w:val="28"/>
        </w:rPr>
        <w:t>
      қарыз алушының дебеттік карточкасын, ағымдағы шоттарын, депозиттерін бір қарыз алушының меншікті және (немесе) қарыз қаражаты есебінен шоттар арасындағы транзакциялардан толықтыру есебінен артқан кіріс болмауы тұрғысынан қарыз алушының борыштық жүктемесінің коэффициентін есептеу үшін пайдаланылатын кірістің валидациясын жүргізеді.</w:t>
      </w:r>
    </w:p>
    <w:bookmarkEnd w:id="121"/>
    <w:bookmarkStart w:name="z145" w:id="122"/>
    <w:p>
      <w:pPr>
        <w:spacing w:after="0"/>
        <w:ind w:left="0"/>
        <w:jc w:val="both"/>
      </w:pPr>
      <w:r>
        <w:rPr>
          <w:rFonts w:ascii="Times New Roman"/>
          <w:b w:val="false"/>
          <w:i w:val="false"/>
          <w:color w:val="000000"/>
          <w:sz w:val="28"/>
        </w:rPr>
        <w:t>
      Банк, Қазақстан Республикасының бейрезидент-банкінің филиалы қарыз алушының ай сайынғы орташа кірісін есептеуге қабылдайтын кіріс түрлері қарыз алушы өтініш берген күннің алдындағы қатарынан алты ай ішінде кемінде кез келген екі айда алынуы тиіс.</w:t>
      </w:r>
    </w:p>
    <w:bookmarkEnd w:id="122"/>
    <w:bookmarkStart w:name="z146" w:id="123"/>
    <w:p>
      <w:pPr>
        <w:spacing w:after="0"/>
        <w:ind w:left="0"/>
        <w:jc w:val="both"/>
      </w:pPr>
      <w:r>
        <w:rPr>
          <w:rFonts w:ascii="Times New Roman"/>
          <w:b w:val="false"/>
          <w:i w:val="false"/>
          <w:color w:val="000000"/>
          <w:sz w:val="28"/>
        </w:rPr>
        <w:t>
      Банктер, Қазақстан Республикасының бейрезидент-банкінің филиалдары Нормативтердің 22-тармағының екінші бөлігінің 1) тармақшасында көрсетілген қарыз алушының ресми кірісінің негізінде атаулы әлеуметтік көмек алушы қарыз алушының және (немесе) ойын бизнесіне белсенді қатысқан адамның белгілері бар қарыз алушының орташа айлық кірісін есептеуді жүзеге асырады.</w:t>
      </w:r>
    </w:p>
    <w:bookmarkEnd w:id="123"/>
    <w:bookmarkStart w:name="z147" w:id="124"/>
    <w:p>
      <w:pPr>
        <w:spacing w:after="0"/>
        <w:ind w:left="0"/>
        <w:jc w:val="both"/>
      </w:pPr>
      <w:r>
        <w:rPr>
          <w:rFonts w:ascii="Times New Roman"/>
          <w:b w:val="false"/>
          <w:i w:val="false"/>
          <w:color w:val="000000"/>
          <w:sz w:val="28"/>
        </w:rPr>
        <w:t xml:space="preserve">
      Банктер, Қазақстан Республикасының бейрезидент-банкінің филиалдары Нормативтердің </w:t>
      </w:r>
      <w:r>
        <w:rPr>
          <w:rFonts w:ascii="Times New Roman"/>
          <w:b w:val="false"/>
          <w:i w:val="false"/>
          <w:color w:val="000000"/>
          <w:sz w:val="28"/>
        </w:rPr>
        <w:t>22-тармағының</w:t>
      </w:r>
      <w:r>
        <w:rPr>
          <w:rFonts w:ascii="Times New Roman"/>
          <w:b w:val="false"/>
          <w:i w:val="false"/>
          <w:color w:val="000000"/>
          <w:sz w:val="28"/>
        </w:rPr>
        <w:t xml:space="preserve"> екінші бөлігінің 1), 7) және 8) тармақшаларында көрсетілген қарыз алушының кірісі негізінде жиырма бір жасқа толмаған қарыз алушының орташа айлық кірісін есептеуді жүзеге асырады.</w:t>
      </w:r>
    </w:p>
    <w:bookmarkEnd w:id="124"/>
    <w:bookmarkStart w:name="z148" w:id="125"/>
    <w:p>
      <w:pPr>
        <w:spacing w:after="0"/>
        <w:ind w:left="0"/>
        <w:jc w:val="both"/>
      </w:pPr>
      <w:r>
        <w:rPr>
          <w:rFonts w:ascii="Times New Roman"/>
          <w:b w:val="false"/>
          <w:i w:val="false"/>
          <w:color w:val="000000"/>
          <w:sz w:val="28"/>
        </w:rPr>
        <w:t>
      27. Қарыз алушының борыштық жүктемесі коэффициентінің ең жоғары деңгейі Нормативтердің 36-тармағына сәйкес белгіленеді.</w:t>
      </w:r>
    </w:p>
    <w:bookmarkEnd w:id="125"/>
    <w:bookmarkStart w:name="z149" w:id="126"/>
    <w:p>
      <w:pPr>
        <w:spacing w:after="0"/>
        <w:ind w:left="0"/>
        <w:jc w:val="both"/>
      </w:pPr>
      <w:r>
        <w:rPr>
          <w:rFonts w:ascii="Times New Roman"/>
          <w:b w:val="false"/>
          <w:i w:val="false"/>
          <w:color w:val="000000"/>
          <w:sz w:val="28"/>
        </w:rPr>
        <w:t xml:space="preserve">
      Ойын бизнесіне белсенді қатысқан адамның белгілері бар қарыз алушы үшін борыштық жүктемеcі коэффициентінің деңгейі Нормативтердің </w:t>
      </w:r>
      <w:r>
        <w:rPr>
          <w:rFonts w:ascii="Times New Roman"/>
          <w:b w:val="false"/>
          <w:i w:val="false"/>
          <w:color w:val="000000"/>
          <w:sz w:val="28"/>
        </w:rPr>
        <w:t>36-тармағында</w:t>
      </w:r>
      <w:r>
        <w:rPr>
          <w:rFonts w:ascii="Times New Roman"/>
          <w:b w:val="false"/>
          <w:i w:val="false"/>
          <w:color w:val="000000"/>
          <w:sz w:val="28"/>
        </w:rPr>
        <w:t xml:space="preserve"> белгіленген қарыз алушының борыштық жүктемесі коэффициентінің ең жоғары деңгейі мөлшерінің жартысын құрайды.</w:t>
      </w:r>
    </w:p>
    <w:bookmarkEnd w:id="126"/>
    <w:bookmarkStart w:name="z150" w:id="127"/>
    <w:p>
      <w:pPr>
        <w:spacing w:after="0"/>
        <w:ind w:left="0"/>
        <w:jc w:val="both"/>
      </w:pPr>
      <w:r>
        <w:rPr>
          <w:rFonts w:ascii="Times New Roman"/>
          <w:b w:val="false"/>
          <w:i w:val="false"/>
          <w:color w:val="000000"/>
          <w:sz w:val="28"/>
        </w:rPr>
        <w:t>
      28. Банк мына:</w:t>
      </w:r>
    </w:p>
    <w:bookmarkEnd w:id="127"/>
    <w:bookmarkStart w:name="z151" w:id="128"/>
    <w:p>
      <w:pPr>
        <w:spacing w:after="0"/>
        <w:ind w:left="0"/>
        <w:jc w:val="both"/>
      </w:pPr>
      <w:r>
        <w:rPr>
          <w:rFonts w:ascii="Times New Roman"/>
          <w:b w:val="false"/>
          <w:i w:val="false"/>
          <w:color w:val="000000"/>
          <w:sz w:val="28"/>
        </w:rPr>
        <w:t>
      Нормативтердің 22-тармағында көрсетілген бір немесе бірнеше өлшемшарттар негізінде айқындалатын кіріс мөлшері республикалық бюджет туралы заңда тиісті қаржы жылына белгіленген ең төменгі күнкөріс деңгейінің шамасынан және отбасының әрбір кәмелетке толмаған мүшесіне арналған ең төменгі күнкөріс деңгейі сомасының жартысынан кем болған,</w:t>
      </w:r>
    </w:p>
    <w:bookmarkEnd w:id="128"/>
    <w:bookmarkStart w:name="z152" w:id="129"/>
    <w:p>
      <w:pPr>
        <w:spacing w:after="0"/>
        <w:ind w:left="0"/>
        <w:jc w:val="both"/>
      </w:pPr>
      <w:r>
        <w:rPr>
          <w:rFonts w:ascii="Times New Roman"/>
          <w:b w:val="false"/>
          <w:i w:val="false"/>
          <w:color w:val="000000"/>
          <w:sz w:val="28"/>
        </w:rPr>
        <w:t xml:space="preserve">
      қарыз алушының борыштық жүктемесі коэффициентінің мәні Нормативтердің </w:t>
      </w:r>
      <w:r>
        <w:rPr>
          <w:rFonts w:ascii="Times New Roman"/>
          <w:b w:val="false"/>
          <w:i w:val="false"/>
          <w:color w:val="000000"/>
          <w:sz w:val="28"/>
        </w:rPr>
        <w:t>36-тармағында</w:t>
      </w:r>
      <w:r>
        <w:rPr>
          <w:rFonts w:ascii="Times New Roman"/>
          <w:b w:val="false"/>
          <w:i w:val="false"/>
          <w:color w:val="000000"/>
          <w:sz w:val="28"/>
        </w:rPr>
        <w:t xml:space="preserve"> белгіленген мәннен асқан,</w:t>
      </w:r>
    </w:p>
    <w:bookmarkEnd w:id="129"/>
    <w:bookmarkStart w:name="z153" w:id="130"/>
    <w:p>
      <w:pPr>
        <w:spacing w:after="0"/>
        <w:ind w:left="0"/>
        <w:jc w:val="both"/>
      </w:pPr>
      <w:r>
        <w:rPr>
          <w:rFonts w:ascii="Times New Roman"/>
          <w:b w:val="false"/>
          <w:i w:val="false"/>
          <w:color w:val="000000"/>
          <w:sz w:val="28"/>
        </w:rPr>
        <w:t>
      кепілсіз тұтынушылық қарыз бойынша мерзім 5 (бес) жылдан асқан жағдайда, қарыз алушыға қарыз беру, оның ішінде қарыз алушыға ашылған кредиттік желі шеңберінде қарыз (қарыздың бір бөлігін) беру, қарыз алушыға кредиттік желіні ашу (кредиттік лимитті белгілеу), жасалған банктік қарыз шарты (шарттары) шеңберінде қосымша қарыз беру, қарызды өтеу кестесіне сәйкес осы қарыз бойынша мерзімді төлемдердің мөлшерін ұлғайтуға әкеп соғатын қарыз алушының ашылған кредиттік желісінің және (немесе) қарызының шарттарын өзгерту туралы (жөніндегі) оң шешімдер қабылдамайды.</w:t>
      </w:r>
    </w:p>
    <w:bookmarkEnd w:id="130"/>
    <w:bookmarkStart w:name="z154" w:id="131"/>
    <w:p>
      <w:pPr>
        <w:spacing w:after="0"/>
        <w:ind w:left="0"/>
        <w:jc w:val="both"/>
      </w:pPr>
      <w:r>
        <w:rPr>
          <w:rFonts w:ascii="Times New Roman"/>
          <w:b w:val="false"/>
          <w:i w:val="false"/>
          <w:color w:val="000000"/>
          <w:sz w:val="28"/>
        </w:rPr>
        <w:t xml:space="preserve">
      29. Банк, Қазақстан Республикасының бейрезидент-банкінің филиалы қарыз алушының борыштық жүктемесін Нормативтердің </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29-тармақтарының</w:t>
      </w:r>
      <w:r>
        <w:rPr>
          <w:rFonts w:ascii="Times New Roman"/>
          <w:b w:val="false"/>
          <w:i w:val="false"/>
          <w:color w:val="000000"/>
          <w:sz w:val="28"/>
        </w:rPr>
        <w:t xml:space="preserve"> талаптарына сәйкес өздігінен айқындайды.</w:t>
      </w:r>
    </w:p>
    <w:bookmarkEnd w:id="131"/>
    <w:bookmarkStart w:name="z155" w:id="132"/>
    <w:p>
      <w:pPr>
        <w:spacing w:after="0"/>
        <w:ind w:left="0"/>
        <w:jc w:val="left"/>
      </w:pPr>
      <w:r>
        <w:rPr>
          <w:rFonts w:ascii="Times New Roman"/>
          <w:b/>
          <w:i w:val="false"/>
          <w:color w:val="000000"/>
        </w:rPr>
        <w:t xml:space="preserve"> 5-тарау. Банк, Қазақстан Республикасының бейрезидент-банкінің филиалы қарыз алушысының кірісіне қатысты борыш коэффициенті</w:t>
      </w:r>
    </w:p>
    <w:bookmarkEnd w:id="132"/>
    <w:bookmarkStart w:name="z156" w:id="133"/>
    <w:p>
      <w:pPr>
        <w:spacing w:after="0"/>
        <w:ind w:left="0"/>
        <w:jc w:val="both"/>
      </w:pPr>
      <w:r>
        <w:rPr>
          <w:rFonts w:ascii="Times New Roman"/>
          <w:b w:val="false"/>
          <w:i w:val="false"/>
          <w:color w:val="000000"/>
          <w:sz w:val="28"/>
        </w:rPr>
        <w:t>
      30. Банк, Қазақстан Республикасының бейрезидент-банкінің филиалы:</w:t>
      </w:r>
    </w:p>
    <w:bookmarkEnd w:id="133"/>
    <w:bookmarkStart w:name="z157" w:id="134"/>
    <w:p>
      <w:pPr>
        <w:spacing w:after="0"/>
        <w:ind w:left="0"/>
        <w:jc w:val="both"/>
      </w:pPr>
      <w:r>
        <w:rPr>
          <w:rFonts w:ascii="Times New Roman"/>
          <w:b w:val="false"/>
          <w:i w:val="false"/>
          <w:color w:val="000000"/>
          <w:sz w:val="28"/>
        </w:rPr>
        <w:t>
      қарыз алушыға ашылған кредит желісі шеңберінде қарыз (қарыздың бір бөлігін) беруді қоспағанда, қарыз беру;</w:t>
      </w:r>
    </w:p>
    <w:bookmarkEnd w:id="134"/>
    <w:bookmarkStart w:name="z158" w:id="135"/>
    <w:p>
      <w:pPr>
        <w:spacing w:after="0"/>
        <w:ind w:left="0"/>
        <w:jc w:val="both"/>
      </w:pPr>
      <w:r>
        <w:rPr>
          <w:rFonts w:ascii="Times New Roman"/>
          <w:b w:val="false"/>
          <w:i w:val="false"/>
          <w:color w:val="000000"/>
          <w:sz w:val="28"/>
        </w:rPr>
        <w:t>
      қарыз алушыға кредит желісін ашу (кредиттік лимитті белгілеу);</w:t>
      </w:r>
    </w:p>
    <w:bookmarkEnd w:id="135"/>
    <w:bookmarkStart w:name="z159" w:id="136"/>
    <w:p>
      <w:pPr>
        <w:spacing w:after="0"/>
        <w:ind w:left="0"/>
        <w:jc w:val="both"/>
      </w:pPr>
      <w:r>
        <w:rPr>
          <w:rFonts w:ascii="Times New Roman"/>
          <w:b w:val="false"/>
          <w:i w:val="false"/>
          <w:color w:val="000000"/>
          <w:sz w:val="28"/>
        </w:rPr>
        <w:t>
      қарыз алушыға жасалған банктік қарыз шарты (шарттары) шеңберінде қосымша қарыз беру туралы шешімдерді қабылдағанға дейін қарыз алушының кірісіне қатысты борыш коэффициентін есептеуді жүзеге асырады.</w:t>
      </w:r>
    </w:p>
    <w:bookmarkEnd w:id="136"/>
    <w:bookmarkStart w:name="z160" w:id="137"/>
    <w:p>
      <w:pPr>
        <w:spacing w:after="0"/>
        <w:ind w:left="0"/>
        <w:jc w:val="both"/>
      </w:pPr>
      <w:r>
        <w:rPr>
          <w:rFonts w:ascii="Times New Roman"/>
          <w:b w:val="false"/>
          <w:i w:val="false"/>
          <w:color w:val="000000"/>
          <w:sz w:val="28"/>
        </w:rPr>
        <w:t>
      Осы тармақтың бірінші бөлігінің талаптары қарыз алушыларға тұрғын үй құрылыс жинақтары жүйесі шеңберінде берілетін қарыздарды қоспағанда, кәсіпкерлік қызметті жүзеге асыруға байланысты емес тауарларды, жұмыстарды және көрсетілетін қызметтерді сатып алуға берілген қарыздарға қолданылады.</w:t>
      </w:r>
    </w:p>
    <w:bookmarkEnd w:id="137"/>
    <w:bookmarkStart w:name="z161" w:id="138"/>
    <w:p>
      <w:pPr>
        <w:spacing w:after="0"/>
        <w:ind w:left="0"/>
        <w:jc w:val="both"/>
      </w:pPr>
      <w:r>
        <w:rPr>
          <w:rFonts w:ascii="Times New Roman"/>
          <w:b w:val="false"/>
          <w:i w:val="false"/>
          <w:color w:val="000000"/>
          <w:sz w:val="28"/>
        </w:rPr>
        <w:t>
      31. Банк, Қазақстан Республикасының бейрезидент-банкінің филиалы қарыз алушының кірісіне қатысты борыш коэффициентін мынадай түрде есептейді:</w:t>
      </w:r>
    </w:p>
    <w:bookmarkEnd w:id="138"/>
    <w:bookmarkStart w:name="z16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246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0"/>
    <w:p>
      <w:pPr>
        <w:spacing w:after="0"/>
        <w:ind w:left="0"/>
        <w:jc w:val="both"/>
      </w:pPr>
      <w:r>
        <w:rPr>
          <w:rFonts w:ascii="Times New Roman"/>
          <w:b w:val="false"/>
          <w:i w:val="false"/>
          <w:color w:val="000000"/>
          <w:sz w:val="28"/>
        </w:rPr>
        <w:t>
      мұнда:</w:t>
      </w:r>
    </w:p>
    <w:bookmarkEnd w:id="140"/>
    <w:bookmarkStart w:name="z164" w:id="141"/>
    <w:p>
      <w:pPr>
        <w:spacing w:after="0"/>
        <w:ind w:left="0"/>
        <w:jc w:val="both"/>
      </w:pPr>
      <w:r>
        <w:rPr>
          <w:rFonts w:ascii="Times New Roman"/>
          <w:b w:val="false"/>
          <w:i w:val="false"/>
          <w:color w:val="000000"/>
          <w:sz w:val="28"/>
        </w:rPr>
        <w:t>
      КБК – қарыз алушының кірісіне қатысты борыш коэффициенті;</w:t>
      </w:r>
    </w:p>
    <w:bookmarkEnd w:id="141"/>
    <w:bookmarkStart w:name="z165" w:id="142"/>
    <w:p>
      <w:pPr>
        <w:spacing w:after="0"/>
        <w:ind w:left="0"/>
        <w:jc w:val="both"/>
      </w:pPr>
      <w:r>
        <w:rPr>
          <w:rFonts w:ascii="Times New Roman"/>
          <w:b w:val="false"/>
          <w:i w:val="false"/>
          <w:color w:val="000000"/>
          <w:sz w:val="28"/>
        </w:rPr>
        <w:t>
      ӨҚБС – қарыз алушының барлық өтелмеген қарыздары мен микрокредиттері бойынша берешек сомасы;</w:t>
      </w:r>
    </w:p>
    <w:bookmarkEnd w:id="142"/>
    <w:bookmarkStart w:name="z166" w:id="143"/>
    <w:p>
      <w:pPr>
        <w:spacing w:after="0"/>
        <w:ind w:left="0"/>
        <w:jc w:val="both"/>
      </w:pPr>
      <w:r>
        <w:rPr>
          <w:rFonts w:ascii="Times New Roman"/>
          <w:b w:val="false"/>
          <w:i w:val="false"/>
          <w:color w:val="000000"/>
          <w:sz w:val="28"/>
        </w:rPr>
        <w:t>
      ӨҚБС – қарыз алушының барлық өтелмеген қарыздары мен микрокредиттері бойынша мерзімі өткен төлемдерінің сомаларын, талаптарында кредиттік лимит шеңберінде қарыз алушыны кредиттеу көзделген кредиттік карточка бойынша кредиттік лимиттің пайдаланылған бөлігі бойынша сомаларды, қоса, барлық өтелмеген қарыздары мен микрокредиттері бойынша берешектің, сондай-ақ талаптарында кредиттік лимит шеңберінде қарыз алушыны кредиттеу көзделген кредиттік лимиттің, кредиттік карточканың пайдаланылмаған бөлігінің 10 (он) пайызының жиынтық сомасы ретінде есептеледі.</w:t>
      </w:r>
    </w:p>
    <w:bookmarkEnd w:id="143"/>
    <w:bookmarkStart w:name="z167" w:id="144"/>
    <w:p>
      <w:pPr>
        <w:spacing w:after="0"/>
        <w:ind w:left="0"/>
        <w:jc w:val="both"/>
      </w:pPr>
      <w:r>
        <w:rPr>
          <w:rFonts w:ascii="Times New Roman"/>
          <w:b w:val="false"/>
          <w:i w:val="false"/>
          <w:color w:val="000000"/>
          <w:sz w:val="28"/>
        </w:rPr>
        <w:t>
      ЖБС – Нормативтердің 30-тармағында көзделген жағдайларда туындайтын қарыз алушының жаңа берешек сомасы;</w:t>
      </w:r>
    </w:p>
    <w:bookmarkEnd w:id="144"/>
    <w:bookmarkStart w:name="z168" w:id="145"/>
    <w:p>
      <w:pPr>
        <w:spacing w:after="0"/>
        <w:ind w:left="0"/>
        <w:jc w:val="both"/>
      </w:pPr>
      <w:r>
        <w:rPr>
          <w:rFonts w:ascii="Times New Roman"/>
          <w:b w:val="false"/>
          <w:i w:val="false"/>
          <w:color w:val="000000"/>
          <w:sz w:val="28"/>
        </w:rPr>
        <w:t xml:space="preserve">
      ҚЖЖК – қарыз алушы өтініш берген күннің алдындағы соңғы 6 (алты) айдағы Нормативтердің </w:t>
      </w:r>
      <w:r>
        <w:rPr>
          <w:rFonts w:ascii="Times New Roman"/>
          <w:b w:val="false"/>
          <w:i w:val="false"/>
          <w:color w:val="000000"/>
          <w:sz w:val="28"/>
        </w:rPr>
        <w:t>22-тармағының</w:t>
      </w:r>
      <w:r>
        <w:rPr>
          <w:rFonts w:ascii="Times New Roman"/>
          <w:b w:val="false"/>
          <w:i w:val="false"/>
          <w:color w:val="000000"/>
          <w:sz w:val="28"/>
        </w:rPr>
        <w:t xml:space="preserve"> екінші бөлігінде көрсетілген өлшемшарттардың негізінде айқындалған қарыз алушының жалақысының және (немесе) кірісінің өзге де түрлерінің орташа айлық сомасы ретінде 12 (он екіге) көбейтіліп есептелетін, қарыз алушының жылдық жиынтық кірісі.</w:t>
      </w:r>
    </w:p>
    <w:bookmarkEnd w:id="145"/>
    <w:bookmarkStart w:name="z169" w:id="146"/>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22-тармағының</w:t>
      </w:r>
      <w:r>
        <w:rPr>
          <w:rFonts w:ascii="Times New Roman"/>
          <w:b w:val="false"/>
          <w:i w:val="false"/>
          <w:color w:val="000000"/>
          <w:sz w:val="28"/>
        </w:rPr>
        <w:t xml:space="preserve"> екінші бөлігінің 1), 2), 3), 4), 5), 6), 7), 8) тармақшаларында көрсетілген өлшемшарттардың негізінде қарыз алушының кірісін айқындаған кезде банк, Қазақстан Республикасының бейрезидент-банкінің филиалы:</w:t>
      </w:r>
    </w:p>
    <w:bookmarkEnd w:id="146"/>
    <w:bookmarkStart w:name="z170" w:id="147"/>
    <w:p>
      <w:pPr>
        <w:spacing w:after="0"/>
        <w:ind w:left="0"/>
        <w:jc w:val="both"/>
      </w:pPr>
      <w:r>
        <w:rPr>
          <w:rFonts w:ascii="Times New Roman"/>
          <w:b w:val="false"/>
          <w:i w:val="false"/>
          <w:color w:val="000000"/>
          <w:sz w:val="28"/>
        </w:rPr>
        <w:t>
      қарыз алушы кірісінің екі және одан да көп өлшемшарттарында сол бір кіріс көзін қайталау;</w:t>
      </w:r>
    </w:p>
    <w:bookmarkEnd w:id="147"/>
    <w:bookmarkStart w:name="z171" w:id="148"/>
    <w:p>
      <w:pPr>
        <w:spacing w:after="0"/>
        <w:ind w:left="0"/>
        <w:jc w:val="both"/>
      </w:pPr>
      <w:r>
        <w:rPr>
          <w:rFonts w:ascii="Times New Roman"/>
          <w:b w:val="false"/>
          <w:i w:val="false"/>
          <w:color w:val="000000"/>
          <w:sz w:val="28"/>
        </w:rPr>
        <w:t>
      қарыз алушының дебеттік карточкасын, ағымдағы шоттарын, депозиттерін бір қарыз алушының меншікті және (немесе) қарыз қаражаты есебінен шоттар арасындағы транзакциялардан толықтыру есебінен артқан кіріс болмауы тұрғысынан қарыз алушының кірісіне қатысты борыш коэффициентін есептеу үшін пайдаланылатын кірістің валидациясын жүргізеді.</w:t>
      </w:r>
    </w:p>
    <w:bookmarkEnd w:id="148"/>
    <w:bookmarkStart w:name="z172" w:id="149"/>
    <w:p>
      <w:pPr>
        <w:spacing w:after="0"/>
        <w:ind w:left="0"/>
        <w:jc w:val="both"/>
      </w:pPr>
      <w:r>
        <w:rPr>
          <w:rFonts w:ascii="Times New Roman"/>
          <w:b w:val="false"/>
          <w:i w:val="false"/>
          <w:color w:val="000000"/>
          <w:sz w:val="28"/>
        </w:rPr>
        <w:t>
      32. Банк, Қазақстан Республикасының бейрезидент-банкінің филиалы кредиттік тәуекелдерге мониторинг жүргізу мақсатында қарыз алушының кірісіне қатысты борыш коэффициентін есептеуді жүзеге асырады.</w:t>
      </w:r>
    </w:p>
    <w:bookmarkEnd w:id="149"/>
    <w:bookmarkStart w:name="z173" w:id="150"/>
    <w:p>
      <w:pPr>
        <w:spacing w:after="0"/>
        <w:ind w:left="0"/>
        <w:jc w:val="left"/>
      </w:pPr>
      <w:r>
        <w:rPr>
          <w:rFonts w:ascii="Times New Roman"/>
          <w:b/>
          <w:i w:val="false"/>
          <w:color w:val="000000"/>
        </w:rPr>
        <w:t xml:space="preserve"> 6-тарау. Нормативтік мәндер</w:t>
      </w:r>
    </w:p>
    <w:bookmarkEnd w:id="150"/>
    <w:bookmarkStart w:name="z174" w:id="151"/>
    <w:p>
      <w:pPr>
        <w:spacing w:after="0"/>
        <w:ind w:left="0"/>
        <w:jc w:val="both"/>
      </w:pPr>
      <w:r>
        <w:rPr>
          <w:rFonts w:ascii="Times New Roman"/>
          <w:b w:val="false"/>
          <w:i w:val="false"/>
          <w:color w:val="000000"/>
          <w:sz w:val="28"/>
        </w:rPr>
        <w:t>
      33. Капиталдың контрциклдік буферінің нормативтік мәні 0 (нөл) пайызға тең.</w:t>
      </w:r>
    </w:p>
    <w:bookmarkEnd w:id="151"/>
    <w:bookmarkStart w:name="z175" w:id="152"/>
    <w:p>
      <w:pPr>
        <w:spacing w:after="0"/>
        <w:ind w:left="0"/>
        <w:jc w:val="both"/>
      </w:pPr>
      <w:r>
        <w:rPr>
          <w:rFonts w:ascii="Times New Roman"/>
          <w:b w:val="false"/>
          <w:i w:val="false"/>
          <w:color w:val="000000"/>
          <w:sz w:val="28"/>
        </w:rPr>
        <w:t>
      34. Дара кәсіпкерлерді қоспағанда, жеке тұлғаларды кредиттеу сегментінде капиталдың секторлар бойынша контрциклдік буферінің нормативтік мәні 2026 жылғы 31 наурызға дейін 0 (нөл) пайызға тең, 2026 жылғы 1 сәуірден бастап 2 (екі) пайызға тең.</w:t>
      </w:r>
    </w:p>
    <w:bookmarkEnd w:id="152"/>
    <w:bookmarkStart w:name="z176" w:id="153"/>
    <w:p>
      <w:pPr>
        <w:spacing w:after="0"/>
        <w:ind w:left="0"/>
        <w:jc w:val="both"/>
      </w:pPr>
      <w:r>
        <w:rPr>
          <w:rFonts w:ascii="Times New Roman"/>
          <w:b w:val="false"/>
          <w:i w:val="false"/>
          <w:color w:val="000000"/>
          <w:sz w:val="28"/>
        </w:rPr>
        <w:t>
      Дара кәсіпкерлерді қоса алғанда, заңды тұлғаларды кредиттеу сегментінде капиталдың секторлар бойынша контрциклдік буферінің нормативтік мәні 0 (нөл) пайызға тең.</w:t>
      </w:r>
    </w:p>
    <w:bookmarkEnd w:id="153"/>
    <w:bookmarkStart w:name="z177" w:id="154"/>
    <w:p>
      <w:pPr>
        <w:spacing w:after="0"/>
        <w:ind w:left="0"/>
        <w:jc w:val="both"/>
      </w:pPr>
      <w:r>
        <w:rPr>
          <w:rFonts w:ascii="Times New Roman"/>
          <w:b w:val="false"/>
          <w:i w:val="false"/>
          <w:color w:val="000000"/>
          <w:sz w:val="28"/>
        </w:rPr>
        <w:t>
      35. Қарыз алушының автокөлік құралының кепілімен қамтамасыз етілген қарыздар бойынша борыш жүктемесінің коэффициентін есептеу кезінде қарыз алушының қарыз бойынша ай сайынғы төлемінің мөлшері автокөлік құралы түріндегі кепіл құнына азайтылған, өтімділік коэффициентіне түзетілген өтелуге тиіс берешек сомасының (негізгі борыш пен қарыздың бүкіл кезеңі үшін есептелетін сыйақы сомасын қамтитын) берілетін қарыздың айлармен көрсетілген мерзіміне 0,7 (нөл бүтін оннан жетіге) тең қамтамасыз ету құнына қатынасы ретінде айқындалады.</w:t>
      </w:r>
    </w:p>
    <w:bookmarkEnd w:id="154"/>
    <w:bookmarkStart w:name="z178" w:id="155"/>
    <w:p>
      <w:pPr>
        <w:spacing w:after="0"/>
        <w:ind w:left="0"/>
        <w:jc w:val="both"/>
      </w:pPr>
      <w:r>
        <w:rPr>
          <w:rFonts w:ascii="Times New Roman"/>
          <w:b w:val="false"/>
          <w:i w:val="false"/>
          <w:color w:val="000000"/>
          <w:sz w:val="28"/>
        </w:rPr>
        <w:t>
      36. Қарыз алушының борыштық жүктемесі коэффициентінің ең жоғары деңгейі 0,5 (нөл бүтін оннан бесті) құрайды.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25 тамыздағы</w:t>
            </w:r>
            <w:r>
              <w:br/>
            </w:r>
            <w:r>
              <w:rPr>
                <w:rFonts w:ascii="Times New Roman"/>
                <w:b w:val="false"/>
                <w:i w:val="false"/>
                <w:color w:val="000000"/>
                <w:sz w:val="20"/>
              </w:rPr>
              <w:t>№ 52 Қаулыға</w:t>
            </w:r>
            <w:r>
              <w:br/>
            </w:r>
            <w:r>
              <w:rPr>
                <w:rFonts w:ascii="Times New Roman"/>
                <w:b w:val="false"/>
                <w:i w:val="false"/>
                <w:color w:val="000000"/>
                <w:sz w:val="20"/>
              </w:rPr>
              <w:t>2-қосымша</w:t>
            </w:r>
          </w:p>
        </w:tc>
      </w:tr>
    </w:tbl>
    <w:bookmarkStart w:name="z180" w:id="156"/>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тізбесі</w:t>
      </w:r>
    </w:p>
    <w:bookmarkEnd w:id="156"/>
    <w:bookmarkStart w:name="z181" w:id="157"/>
    <w:p>
      <w:pPr>
        <w:spacing w:after="0"/>
        <w:ind w:left="0"/>
        <w:jc w:val="both"/>
      </w:pPr>
      <w:r>
        <w:rPr>
          <w:rFonts w:ascii="Times New Roman"/>
          <w:b w:val="false"/>
          <w:i w:val="false"/>
          <w:color w:val="000000"/>
          <w:sz w:val="28"/>
        </w:rPr>
        <w:t xml:space="preserve">
      1.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9125 болып тіркелген).</w:t>
      </w:r>
    </w:p>
    <w:bookmarkEnd w:id="157"/>
    <w:bookmarkStart w:name="z182" w:id="158"/>
    <w:p>
      <w:pPr>
        <w:spacing w:after="0"/>
        <w:ind w:left="0"/>
        <w:jc w:val="both"/>
      </w:pPr>
      <w:r>
        <w:rPr>
          <w:rFonts w:ascii="Times New Roman"/>
          <w:b w:val="false"/>
          <w:i w:val="false"/>
          <w:color w:val="000000"/>
          <w:sz w:val="28"/>
        </w:rPr>
        <w:t xml:space="preserve">
      2. "Қазақстан Республикасының банк қызметін реттеу мәселелері жөніндегі кейбір нормативтік құқықтық актілеріне өзгерістер енгізу туралы" Қазақстан Республикасы Ұлттық Банкі Басқармасының 2014 жылғы 21 қарашадағы № 221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10006 болып тіркелген).</w:t>
      </w:r>
    </w:p>
    <w:bookmarkEnd w:id="158"/>
    <w:bookmarkStart w:name="z183" w:id="159"/>
    <w:p>
      <w:pPr>
        <w:spacing w:after="0"/>
        <w:ind w:left="0"/>
        <w:jc w:val="both"/>
      </w:pPr>
      <w:r>
        <w:rPr>
          <w:rFonts w:ascii="Times New Roman"/>
          <w:b w:val="false"/>
          <w:i w:val="false"/>
          <w:color w:val="000000"/>
          <w:sz w:val="28"/>
        </w:rPr>
        <w:t xml:space="preserve">
      3.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өзгерістер мен толықтырулар енгізу туралы" Қазақстан Республикасы Ұлттық Банкі Басқармасының 2019 жылғы 12 қарашадағы № 190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19614 болып тіркелген).</w:t>
      </w:r>
    </w:p>
    <w:bookmarkEnd w:id="159"/>
    <w:bookmarkStart w:name="z184" w:id="160"/>
    <w:p>
      <w:pPr>
        <w:spacing w:after="0"/>
        <w:ind w:left="0"/>
        <w:jc w:val="both"/>
      </w:pPr>
      <w:r>
        <w:rPr>
          <w:rFonts w:ascii="Times New Roman"/>
          <w:b w:val="false"/>
          <w:i w:val="false"/>
          <w:color w:val="000000"/>
          <w:sz w:val="28"/>
        </w:rPr>
        <w:t xml:space="preserve">
      4.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өзгерістер енгізу туралы" Қазақстан Республикасы Ұлттық Банкі Басқармасының 2022 жылғы 22 маусымдағы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28692 болып тіркелген).</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