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f5c2" w14:textId="eddf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бойынша тұрғын үй сертификаттарының мөлшерін және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2024 жылғы 26 маусымдағы № 24/9-VIII шешімі. Шығыс Қазақстан облысының Әділет департаментінде 2024 жылғы 4 шілдеде № 9045-16 болып тіркелді. Күші жойылды - Шығыс Қазақстан облысы Зайсан аудандық мәслихатының 2025 жылғы 14 қазандағы № 41/7-VIII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14.10.2025 </w:t>
      </w:r>
      <w:r>
        <w:rPr>
          <w:rFonts w:ascii="Times New Roman"/>
          <w:b w:val="false"/>
          <w:i w:val="false"/>
          <w:color w:val="ff0000"/>
          <w:sz w:val="28"/>
        </w:rPr>
        <w:t>№ 41/7-VIII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14-1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№417 "Тұрғын үй сертификаттарын беру қағидаларын бекіту туралы" (нормативтік құқықтық актілерді мемлекеттік тіркеу тізілімінде 2019 жылғы 21маусымда №18883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Зайсан ауданындағы тұрғын үй сертификаттарының мөлшері және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айқындалсын.</w:t>
      </w:r>
    </w:p>
    <w:bookmarkStart w:name="z7"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26 маусымдағы </w:t>
            </w:r>
            <w:r>
              <w:br/>
            </w:r>
            <w:r>
              <w:rPr>
                <w:rFonts w:ascii="Times New Roman"/>
                <w:b w:val="false"/>
                <w:i w:val="false"/>
                <w:color w:val="000000"/>
                <w:sz w:val="20"/>
              </w:rPr>
              <w:t xml:space="preserve">№ 24/9-VIII шешіміне </w:t>
            </w:r>
            <w:r>
              <w:br/>
            </w:r>
            <w:r>
              <w:rPr>
                <w:rFonts w:ascii="Times New Roman"/>
                <w:b w:val="false"/>
                <w:i w:val="false"/>
                <w:color w:val="000000"/>
                <w:sz w:val="20"/>
              </w:rPr>
              <w:t>1 қосымша</w:t>
            </w:r>
          </w:p>
        </w:tc>
      </w:tr>
    </w:tbl>
    <w:bookmarkStart w:name="z10" w:id="1"/>
    <w:p>
      <w:pPr>
        <w:spacing w:after="0"/>
        <w:ind w:left="0"/>
        <w:jc w:val="left"/>
      </w:pPr>
      <w:r>
        <w:rPr>
          <w:rFonts w:ascii="Times New Roman"/>
          <w:b/>
          <w:i w:val="false"/>
          <w:color w:val="000000"/>
        </w:rPr>
        <w:t xml:space="preserve"> Зайсан ауданындағы тұрғын үй сертификаттарының мөлшері</w:t>
      </w:r>
    </w:p>
    <w:bookmarkEnd w:id="1"/>
    <w:bookmarkStart w:name="z11" w:id="2"/>
    <w:p>
      <w:pPr>
        <w:spacing w:after="0"/>
        <w:ind w:left="0"/>
        <w:jc w:val="both"/>
      </w:pPr>
      <w:r>
        <w:rPr>
          <w:rFonts w:ascii="Times New Roman"/>
          <w:b w:val="false"/>
          <w:i w:val="false"/>
          <w:color w:val="000000"/>
          <w:sz w:val="28"/>
        </w:rPr>
        <w:t>
        1. Әлеуметтік көмек түрі ретінде қарыз сомасының 10 % мөлшерінде, бірақ 1 500 000 (бір миллион бес жүз мың) теңгеден артық емес.</w:t>
      </w:r>
    </w:p>
    <w:bookmarkEnd w:id="2"/>
    <w:bookmarkStart w:name="z12" w:id="3"/>
    <w:p>
      <w:pPr>
        <w:spacing w:after="0"/>
        <w:ind w:left="0"/>
        <w:jc w:val="both"/>
      </w:pPr>
      <w:r>
        <w:rPr>
          <w:rFonts w:ascii="Times New Roman"/>
          <w:b w:val="false"/>
          <w:i w:val="false"/>
          <w:color w:val="000000"/>
          <w:sz w:val="28"/>
        </w:rPr>
        <w:t>
      2. Әлеуметтік қолдау түрі ретінде қарыз сомасының 10% мөлшерінде, бірақ 1 500 000 (бір миллион бес жүз мың) теңгеден артық емес</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26 маусымдағы </w:t>
            </w:r>
            <w:r>
              <w:br/>
            </w:r>
            <w:r>
              <w:rPr>
                <w:rFonts w:ascii="Times New Roman"/>
                <w:b w:val="false"/>
                <w:i w:val="false"/>
                <w:color w:val="000000"/>
                <w:sz w:val="20"/>
              </w:rPr>
              <w:t xml:space="preserve">№ 24/9-VIII шешіміне </w:t>
            </w:r>
            <w:r>
              <w:br/>
            </w:r>
            <w:r>
              <w:rPr>
                <w:rFonts w:ascii="Times New Roman"/>
                <w:b w:val="false"/>
                <w:i w:val="false"/>
                <w:color w:val="000000"/>
                <w:sz w:val="20"/>
              </w:rPr>
              <w:t>2 –қосымша</w:t>
            </w:r>
          </w:p>
        </w:tc>
      </w:tr>
    </w:tbl>
    <w:bookmarkStart w:name="z14" w:id="4"/>
    <w:p>
      <w:pPr>
        <w:spacing w:after="0"/>
        <w:ind w:left="0"/>
        <w:jc w:val="left"/>
      </w:pPr>
      <w:r>
        <w:rPr>
          <w:rFonts w:ascii="Times New Roman"/>
          <w:b/>
          <w:i w:val="false"/>
          <w:color w:val="000000"/>
        </w:rPr>
        <w:t xml:space="preserve"> Зайсан ауданындағы тұрғын үй сертификаттарын алушылар санаттарының тізбесі</w:t>
      </w:r>
    </w:p>
    <w:bookmarkEnd w:id="4"/>
    <w:p>
      <w:pPr>
        <w:spacing w:after="0"/>
        <w:ind w:left="0"/>
        <w:jc w:val="both"/>
      </w:pPr>
      <w:r>
        <w:rPr>
          <w:rFonts w:ascii="Times New Roman"/>
          <w:b w:val="false"/>
          <w:i w:val="false"/>
          <w:color w:val="ff0000"/>
          <w:sz w:val="28"/>
        </w:rPr>
        <w:t xml:space="preserve">
      Ескерту. 2-қосымша жаңа редакцияда - Шығыс Қазақстан облысы Зайсан аудандық мәслихатының 28.03.2025 </w:t>
      </w:r>
      <w:r>
        <w:rPr>
          <w:rFonts w:ascii="Times New Roman"/>
          <w:b w:val="false"/>
          <w:i w:val="false"/>
          <w:color w:val="ff0000"/>
          <w:sz w:val="28"/>
        </w:rPr>
        <w:t>№ 32/18-VIII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8" w:id="5"/>
    <w:p>
      <w:pPr>
        <w:spacing w:after="0"/>
        <w:ind w:left="0"/>
        <w:jc w:val="both"/>
      </w:pPr>
      <w:r>
        <w:rPr>
          <w:rFonts w:ascii="Times New Roman"/>
          <w:b w:val="false"/>
          <w:i w:val="false"/>
          <w:color w:val="000000"/>
          <w:sz w:val="28"/>
        </w:rPr>
        <w:t>
      1) Зайсан ауданы бойынша тұрғын үй сертификаттарын алушылар санаттарының тізбесі айқындалсын:</w:t>
      </w:r>
    </w:p>
    <w:bookmarkEnd w:id="5"/>
    <w:bookmarkStart w:name="z29" w:id="6"/>
    <w:p>
      <w:pPr>
        <w:spacing w:after="0"/>
        <w:ind w:left="0"/>
        <w:jc w:val="both"/>
      </w:pPr>
      <w:r>
        <w:rPr>
          <w:rFonts w:ascii="Times New Roman"/>
          <w:b w:val="false"/>
          <w:i w:val="false"/>
          <w:color w:val="000000"/>
          <w:sz w:val="28"/>
        </w:rPr>
        <w:t>
      Ұлы Отан соғысының ардагерлері;</w:t>
      </w:r>
    </w:p>
    <w:bookmarkEnd w:id="6"/>
    <w:bookmarkStart w:name="z15" w:id="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7"/>
    <w:bookmarkStart w:name="z16" w:id="8"/>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8"/>
    <w:bookmarkStart w:name="z17" w:id="9"/>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9"/>
    <w:bookmarkStart w:name="z18" w:id="10"/>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10"/>
    <w:bookmarkStart w:name="z19" w:id="11"/>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1"/>
    <w:bookmarkStart w:name="z20" w:id="12"/>
    <w:p>
      <w:pPr>
        <w:spacing w:after="0"/>
        <w:ind w:left="0"/>
        <w:jc w:val="both"/>
      </w:pPr>
      <w:r>
        <w:rPr>
          <w:rFonts w:ascii="Times New Roman"/>
          <w:b w:val="false"/>
          <w:i w:val="false"/>
          <w:color w:val="000000"/>
          <w:sz w:val="28"/>
        </w:rPr>
        <w:t>
      жасына қарай зейнет демалысына шыққан зейнеткерлер;</w:t>
      </w:r>
    </w:p>
    <w:bookmarkEnd w:id="12"/>
    <w:bookmarkStart w:name="z21" w:id="13"/>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3"/>
    <w:bookmarkStart w:name="z22" w:id="14"/>
    <w:p>
      <w:pPr>
        <w:spacing w:after="0"/>
        <w:ind w:left="0"/>
        <w:jc w:val="both"/>
      </w:pPr>
      <w:r>
        <w:rPr>
          <w:rFonts w:ascii="Times New Roman"/>
          <w:b w:val="false"/>
          <w:i w:val="false"/>
          <w:color w:val="000000"/>
          <w:sz w:val="28"/>
        </w:rPr>
        <w:t>
      қандастар;</w:t>
      </w:r>
    </w:p>
    <w:bookmarkEnd w:id="14"/>
    <w:bookmarkStart w:name="z23" w:id="15"/>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5"/>
    <w:bookmarkStart w:name="z24" w:id="16"/>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6"/>
    <w:bookmarkStart w:name="z25" w:id="17"/>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7"/>
    <w:bookmarkStart w:name="z26" w:id="18"/>
    <w:p>
      <w:pPr>
        <w:spacing w:after="0"/>
        <w:ind w:left="0"/>
        <w:jc w:val="both"/>
      </w:pPr>
      <w:r>
        <w:rPr>
          <w:rFonts w:ascii="Times New Roman"/>
          <w:b w:val="false"/>
          <w:i w:val="false"/>
          <w:color w:val="000000"/>
          <w:sz w:val="28"/>
        </w:rPr>
        <w:t>
      толық емес отбасылар;</w:t>
      </w:r>
    </w:p>
    <w:bookmarkEnd w:id="18"/>
    <w:bookmarkStart w:name="z27" w:id="19"/>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