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136a" w14:textId="d8a1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5 сәуірдегі № 16/1 шешімі. Солтүстік Қазақстан облысының Әділет департаментінде 2024 жылғы 8 сәуірде № 7744-15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Шал ақын ауданында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Шал ақын ауданының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сәуірдегі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3" w:id="4"/>
    <w:p>
      <w:pPr>
        <w:spacing w:after="0"/>
        <w:ind w:left="0"/>
        <w:jc w:val="left"/>
      </w:pPr>
      <w:r>
        <w:rPr>
          <w:rFonts w:ascii="Times New Roman"/>
          <w:b/>
          <w:i w:val="false"/>
          <w:color w:val="000000"/>
        </w:rPr>
        <w:t xml:space="preserve"> Солтүстік Қазақстан облысы Шал ақын ауданында тұрғын үй көмегін көрсетудің мөлшері мен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Шал ақын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Шал ақын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1"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2"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4"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5"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6"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тәртіппен есептеледі.</w:t>
      </w:r>
    </w:p>
    <w:bookmarkEnd w:id="17"/>
    <w:bookmarkStart w:name="z27"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белгіленеді.</w:t>
      </w:r>
    </w:p>
    <w:bookmarkEnd w:id="18"/>
    <w:bookmarkStart w:name="z28"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мынадай құжаттарды ұсына отырып жүгінеді:</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Start w:name="z29" w:id="2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0"/>
    <w:bookmarkStart w:name="z30"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1"/>
    <w:bookmarkStart w:name="z31" w:id="22"/>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2"/>
    <w:bookmarkStart w:name="z32" w:id="2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3"/>
    <w:bookmarkStart w:name="z33" w:id="2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4"/>
    <w:bookmarkStart w:name="z34"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5"/>
    <w:bookmarkStart w:name="z35" w:id="2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26"/>
    <w:bookmarkStart w:name="z36" w:id="2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Шал ақын ауданы мәслихатының 25.04.2025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28"/>
    <w:bookmarkStart w:name="z58" w:id="2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9"/>
    <w:bookmarkStart w:name="z59" w:id="30"/>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30"/>
    <w:bookmarkStart w:name="z60" w:id="31"/>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31"/>
    <w:bookmarkStart w:name="z61" w:id="32"/>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32"/>
    <w:bookmarkStart w:name="z62" w:id="3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33"/>
    <w:bookmarkStart w:name="z63" w:id="3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34"/>
    <w:bookmarkStart w:name="z64" w:id="35"/>
    <w:p>
      <w:pPr>
        <w:spacing w:after="0"/>
        <w:ind w:left="0"/>
        <w:jc w:val="both"/>
      </w:pPr>
      <w:r>
        <w:rPr>
          <w:rFonts w:ascii="Times New Roman"/>
          <w:b w:val="false"/>
          <w:i w:val="false"/>
          <w:color w:val="000000"/>
          <w:sz w:val="28"/>
        </w:rPr>
        <w:t>
      4) көрсетілетін қызметті алушыға қатысты қызмет алушыны мемлекеттік қызметті алуға байланысты арнайы құқығынан айыратын соттың заңды күшіне енген шешімі болса.</w:t>
      </w:r>
    </w:p>
    <w:bookmarkEnd w:id="35"/>
    <w:bookmarkStart w:name="z65" w:id="36"/>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6"/>
    <w:bookmarkStart w:name="z66" w:id="3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7"/>
    <w:bookmarkStart w:name="z67" w:id="3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38"/>
    <w:bookmarkStart w:name="z68" w:id="39"/>
    <w:p>
      <w:pPr>
        <w:spacing w:after="0"/>
        <w:ind w:left="0"/>
        <w:jc w:val="left"/>
      </w:pPr>
      <w:r>
        <w:rPr>
          <w:rFonts w:ascii="Times New Roman"/>
          <w:b/>
          <w:i w:val="false"/>
          <w:color w:val="000000"/>
        </w:rPr>
        <w:t xml:space="preserve"> 4-тарау. Тұрғын үй көмегін төлеу</w:t>
      </w:r>
    </w:p>
    <w:bookmarkEnd w:id="39"/>
    <w:bookmarkStart w:name="z69" w:id="40"/>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аудару жолымен жүзеге асырады.</w:t>
      </w:r>
    </w:p>
    <w:bookmarkEnd w:id="40"/>
    <w:bookmarkStart w:name="z39" w:id="41"/>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Шал ақын ауданы мәслихатының 25.04.2025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42"/>
    <w:bookmarkStart w:name="z72" w:id="43"/>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43"/>
    <w:bookmarkStart w:name="z73" w:id="44"/>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9" w:id="45"/>
    <w:p>
      <w:pPr>
        <w:spacing w:after="0"/>
        <w:ind w:left="0"/>
        <w:jc w:val="left"/>
      </w:pPr>
      <w:r>
        <w:rPr>
          <w:rFonts w:ascii="Times New Roman"/>
          <w:b/>
          <w:i w:val="false"/>
          <w:color w:val="000000"/>
        </w:rPr>
        <w:t xml:space="preserve"> Күші жойылды деп танылған Солтүстік Қазақстан облысы Шал ақын ауданы мәслихатының кейбір шешімдерінің тізбесі</w:t>
      </w:r>
    </w:p>
    <w:bookmarkEnd w:id="45"/>
    <w:bookmarkStart w:name="z80" w:id="46"/>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2021 жылғы 8 қазандағы № 12/3 "Солтүстік Қазақстан облысы Шал ақын ауданында аз қамтылған отбасыларға (азаматтарға)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24791 болып тіркелген).</w:t>
      </w:r>
    </w:p>
    <w:bookmarkEnd w:id="46"/>
    <w:bookmarkStart w:name="z81" w:id="47"/>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2023 жылғы 5 мамырдағы № 3/2 "Солтүстік Қазақстан облысы Шал ақын ауданы мәслихатының 2021 жылғы 8 қазандағы № 12/3 "Солтүстік Қазақстан облысы Шал ақын ауданында аз қамтылған отбасыларға (азаматтарға)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7495 -15 болып тіркелген).</w:t>
      </w:r>
    </w:p>
    <w:bookmarkEnd w:id="47"/>
    <w:bookmarkStart w:name="z82" w:id="48"/>
    <w:p>
      <w:pPr>
        <w:spacing w:after="0"/>
        <w:ind w:left="0"/>
        <w:jc w:val="both"/>
      </w:pPr>
      <w:r>
        <w:rPr>
          <w:rFonts w:ascii="Times New Roman"/>
          <w:b w:val="false"/>
          <w:i w:val="false"/>
          <w:color w:val="000000"/>
          <w:sz w:val="28"/>
        </w:rPr>
        <w:t xml:space="preserve">
      3. Солтүстік Қазақстан облысы Шал ақын ауданы мәслихатының 2023 жылғы 1 қарашадағы № 9/2 "Солтүстік Қазақстан облысы Шал ақын ауданы мәслихатының 2021 жылғы 8 қазандағы № 12/3 "Солтүстік Қазақстан облысы Шал ақын ауданында тұрғын үй көмегін көрсетудің мөлшері мен тәртібін айқындау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7609 -15 болып тіркелген).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