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7359" w14:textId="0a77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7 жылғы 29 маусымдағы № 38/05 "Даму" кәсіпкерлікті дамыту қоры" акционерлік қоғамымен шағын және орта кәсіпкерлік субъектілерін өңірлік қаржыландыру бағдарламасының шеңберінде бюджеттік кредит берудің негізгі шартт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30 сәуірдегі № 28/01 қаулысы. Қарағанды облысының Әділет департаментінде 2024 жылғы 4 мамырда № 659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" кәсіпкерлікті дамыту қоры" акционерлік қоғамымен шағын және орта кәсіпкерлік субъектілерін өңірлік қаржыландыру бағдарламасының шеңберінде бюджеттік кредит берудің негізгі шарттарын бекіту туралы" Қарағанды облысы әкімдігінің 2017 жылғы 29 маусымдағы №38/05 (Нормативтік құқықтық актілерді мемлекеттік тіркеу тізілімінде №43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