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b9ef" w14:textId="458b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2024 жылғы 26 наурыздағы № 8С 14/2 шешімі. Ақмола облысының Әділет департаментінде 2024 жылғы 28 наурызда № 8719-03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ауданында "Салық және бюджетке төленетін басқа да міндетті төлемдер туралы (Салық кодексі)" Қазақстан Республикасы Кодексінің 696-3-бабы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 белгіленген мөлшерлеме мөлшері 4%-дан 2%-ға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