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8b9ef" w14:textId="458b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Мөлшерлеме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2024 жылғы 26 наурыздағы № 8С 14/2 шешімі. Ақмола облысының Әділет департаментінде 2024 жылғы 28 наурызда № 8719-03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ауданында "Салық және бюджетке төленетін басқа да міндетті төлемдер туралы (Салық кодексі)" Қазақстан Республикасы Кодексінің 696-3-бабы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 белгіленген мөлшерлеме мөлшері 4%-дан 2%-ға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