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5e10" w14:textId="91c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мерекелер тізбесін бекіту туралы" Қазақстан Республикасы Премьер-Министрінің орынбасары – Еңбек және халықты әлеуметтік қорғау министрінің 2023 жылғы 29 маусымдағы № 258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11 маусымдағы № 189 бұйрығы. Қазақстан Республикасының Әділет министрлігінде 2024 жылғы 13 маусымда № 34492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"Кәсіби мерекелер тізбесін бекіту туралы" Қазақстан Республикасы Премьер-Министрінің орынбасары – Еңбек және халықты әлеуметтік қорғау министрінің 2023 жылғы 29 маусымдағы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Кәсіби мерекелер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0"/>
              <w:ind w:left="0"/>
              <w:jc w:val="left"/>
            </w:pP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w:t>
      </w:r>
    </w:p>
    <w:p>
      <w:pPr>
        <w:spacing w:after="0"/>
        <w:ind w:left="0"/>
        <w:jc w:val="both"/>
      </w:pPr>
      <w:r>
        <w:rPr>
          <w:rFonts w:ascii="Times New Roman"/>
          <w:b w:val="false"/>
          <w:i w:val="false"/>
          <w:color w:val="000000"/>
          <w:sz w:val="28"/>
        </w:rPr>
        <w:t>министірлігі</w:t>
      </w:r>
    </w:p>
    <w:p>
      <w:pPr>
        <w:spacing w:after="0"/>
        <w:ind w:left="0"/>
        <w:jc w:val="both"/>
      </w:pPr>
      <w:bookmarkStart w:name="z18"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Республикаcы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9"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Сыбайлас жемқорлыққа қарсы</w:t>
      </w:r>
    </w:p>
    <w:p>
      <w:pPr>
        <w:spacing w:after="0"/>
        <w:ind w:left="0"/>
        <w:jc w:val="both"/>
      </w:pPr>
      <w:r>
        <w:rPr>
          <w:rFonts w:ascii="Times New Roman"/>
          <w:b w:val="false"/>
          <w:i w:val="false"/>
          <w:color w:val="000000"/>
          <w:sz w:val="28"/>
        </w:rPr>
        <w:t>іс-қимыл агенттігі</w:t>
      </w:r>
    </w:p>
    <w:p>
      <w:pPr>
        <w:spacing w:after="0"/>
        <w:ind w:left="0"/>
        <w:jc w:val="both"/>
      </w:pPr>
      <w:r>
        <w:rPr>
          <w:rFonts w:ascii="Times New Roman"/>
          <w:b w:val="false"/>
          <w:i w:val="false"/>
          <w:color w:val="000000"/>
          <w:sz w:val="28"/>
        </w:rPr>
        <w:t>(Сыбайлас жемқорлыққа қарсы қызмет)</w:t>
      </w:r>
    </w:p>
    <w:p>
      <w:pPr>
        <w:spacing w:after="0"/>
        <w:ind w:left="0"/>
        <w:jc w:val="both"/>
      </w:pPr>
      <w:bookmarkStart w:name="z20"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1"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bookmarkStart w:name="z22"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маусымдағы</w:t>
            </w:r>
            <w:r>
              <w:br/>
            </w:r>
            <w:r>
              <w:rPr>
                <w:rFonts w:ascii="Times New Roman"/>
                <w:b w:val="false"/>
                <w:i w:val="false"/>
                <w:color w:val="000000"/>
                <w:sz w:val="20"/>
              </w:rPr>
              <w:t>№ 189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258 Бұйрықпен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Кәсіби мерекелердің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авиация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басылым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геодезия және картография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наурыздың екінші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саласындағы қызметкерлер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сәуірдің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саласының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 қызметкерлерінің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мамыр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мамырдың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орган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арнайы мақсаттағы бөлімшелері әскери қызметшісінің және қызметкерінің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және сот қызметкері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маусымның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маусым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қызмет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қызметкер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шілденің төртінші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екінші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Шекарашылар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тамыз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тамыздың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шаруашылығы қызметкерінің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бірінші сенбі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кешені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бірінші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қыркүйектің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Жоғары білім қызметкерлері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өнеркәсібі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кәсіптік одақтарының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қызметкерлерінің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қызметкері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жүйесі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қазанның соңғы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ұйымдарының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қазан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және ақпараттық технологиялар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саласы қызметкерлерінің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қарашаның үшінші 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тамақ және өңдеу өнеркәсібі қызметкерлері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қарашаның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қызмет органдарының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қараша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желтоқсанның үшінші жексенбісі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фельдъегерлік қызметі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Архивші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желтоқсан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