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c85c5" w14:textId="3fc85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Өскемен қалалық мәслихатының 2019 жылғы 25 қазандағы № 49/2-VI "Өскемен қаласы бойынша тұрғын үй сертификаттарының мөлшерін және алушылар санатының тізбесін айқындау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Өскемен қалалық мәслихатының 2023 жылғы 19 қазандағы № 10/5-VIII шешімі. Шығыс Қазақстан облысының Әділет департаментінде 2023 жылғы 31 қазанда № 8903-16 болып тіркелді. Күші жойылды - Шығыс Қазақстан облысы Өскемен қалалық мәслихатының 2025 жылғы 19 желтоқсандағы № 40/10-VIII шешімімен</w:t>
      </w:r>
    </w:p>
    <w:p>
      <w:pPr>
        <w:spacing w:after="0"/>
        <w:ind w:left="0"/>
        <w:jc w:val="both"/>
      </w:pPr>
      <w:r>
        <w:rPr>
          <w:rFonts w:ascii="Times New Roman"/>
          <w:b w:val="false"/>
          <w:i w:val="false"/>
          <w:color w:val="ff0000"/>
          <w:sz w:val="28"/>
        </w:rPr>
        <w:t xml:space="preserve">
      Ескерту. Күші жойылды - Шығыс Қазақстан облысы Өскемен қалалық мәслихатының 19.12.2025 </w:t>
      </w:r>
      <w:r>
        <w:rPr>
          <w:rFonts w:ascii="Times New Roman"/>
          <w:b w:val="false"/>
          <w:i w:val="false"/>
          <w:color w:val="ff0000"/>
          <w:sz w:val="28"/>
        </w:rPr>
        <w:t>№ 40/10-VIII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5" w:id="0"/>
    <w:p>
      <w:pPr>
        <w:spacing w:after="0"/>
        <w:ind w:left="0"/>
        <w:jc w:val="both"/>
      </w:pPr>
      <w:r>
        <w:rPr>
          <w:rFonts w:ascii="Times New Roman"/>
          <w:b w:val="false"/>
          <w:i w:val="false"/>
          <w:color w:val="000000"/>
          <w:sz w:val="28"/>
        </w:rPr>
        <w:t>
      Өскемен қалалық мәслихаты ШЕШТІ:</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Өскемен қалалық мәслихатының 2019 жылғы 25 қазандағы № 49/2-VI "Өскемен қаласы бойынша тұрғын үй сертификаттарының мөлшерін және алушылар санатының тізбесін айқындау туралы" (Нормативтік құқықтық актілерді мемлекеттік тіркеу тізілімінде № 6248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жаңа редакцияда жазылсын:</w:t>
      </w:r>
    </w:p>
    <w:bookmarkStart w:name="z8" w:id="1"/>
    <w:p>
      <w:pPr>
        <w:spacing w:after="0"/>
        <w:ind w:left="0"/>
        <w:jc w:val="both"/>
      </w:pPr>
      <w:r>
        <w:rPr>
          <w:rFonts w:ascii="Times New Roman"/>
          <w:b w:val="false"/>
          <w:i w:val="false"/>
          <w:color w:val="000000"/>
          <w:sz w:val="28"/>
        </w:rPr>
        <w:t>
      "2. Өскемен қаласы бойынша тұрғын үй сертификаттарын алушылар санатының тізбесі айқындалсын:</w:t>
      </w:r>
    </w:p>
    <w:bookmarkEnd w:id="1"/>
    <w:bookmarkStart w:name="z9" w:id="2"/>
    <w:p>
      <w:pPr>
        <w:spacing w:after="0"/>
        <w:ind w:left="0"/>
        <w:jc w:val="both"/>
      </w:pPr>
      <w:r>
        <w:rPr>
          <w:rFonts w:ascii="Times New Roman"/>
          <w:b w:val="false"/>
          <w:i w:val="false"/>
          <w:color w:val="000000"/>
          <w:sz w:val="28"/>
        </w:rPr>
        <w:t>
      Ұлы Отан соғысының ардагерлері;</w:t>
      </w:r>
    </w:p>
    <w:bookmarkEnd w:id="2"/>
    <w:bookmarkStart w:name="z10" w:id="3"/>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ардагерлер;</w:t>
      </w:r>
    </w:p>
    <w:bookmarkEnd w:id="3"/>
    <w:bookmarkStart w:name="z11" w:id="4"/>
    <w:p>
      <w:pPr>
        <w:spacing w:after="0"/>
        <w:ind w:left="0"/>
        <w:jc w:val="both"/>
      </w:pPr>
      <w:r>
        <w:rPr>
          <w:rFonts w:ascii="Times New Roman"/>
          <w:b w:val="false"/>
          <w:i w:val="false"/>
          <w:color w:val="000000"/>
          <w:sz w:val="28"/>
        </w:rPr>
        <w:t>
      басқа мемлекеттердің аумағындағы ұрыс қимылдарының ардагерлері;</w:t>
      </w:r>
    </w:p>
    <w:bookmarkEnd w:id="4"/>
    <w:bookmarkStart w:name="z12" w:id="5"/>
    <w:p>
      <w:pPr>
        <w:spacing w:after="0"/>
        <w:ind w:left="0"/>
        <w:jc w:val="both"/>
      </w:pPr>
      <w:r>
        <w:rPr>
          <w:rFonts w:ascii="Times New Roman"/>
          <w:b w:val="false"/>
          <w:i w:val="false"/>
          <w:color w:val="000000"/>
          <w:sz w:val="28"/>
        </w:rPr>
        <w:t>
      бірінші және екінші топтардағы мүгедектігі бар адамдар;</w:t>
      </w:r>
    </w:p>
    <w:bookmarkEnd w:id="5"/>
    <w:bookmarkStart w:name="z13" w:id="6"/>
    <w:p>
      <w:pPr>
        <w:spacing w:after="0"/>
        <w:ind w:left="0"/>
        <w:jc w:val="both"/>
      </w:pPr>
      <w:r>
        <w:rPr>
          <w:rFonts w:ascii="Times New Roman"/>
          <w:b w:val="false"/>
          <w:i w:val="false"/>
          <w:color w:val="000000"/>
          <w:sz w:val="28"/>
        </w:rPr>
        <w:t>
      мүгедектігі бар балалары бар немесе оларды тәрбиелеуші отбасылар;</w:t>
      </w:r>
    </w:p>
    <w:bookmarkEnd w:id="6"/>
    <w:bookmarkStart w:name="z14" w:id="7"/>
    <w:p>
      <w:pPr>
        <w:spacing w:after="0"/>
        <w:ind w:left="0"/>
        <w:jc w:val="both"/>
      </w:pPr>
      <w:r>
        <w:rPr>
          <w:rFonts w:ascii="Times New Roman"/>
          <w:b w:val="false"/>
          <w:i w:val="false"/>
          <w:color w:val="000000"/>
          <w:sz w:val="28"/>
        </w:rPr>
        <w:t>
      жасына қарай зейнет демалысына шыққан зейнеткерлер;</w:t>
      </w:r>
    </w:p>
    <w:bookmarkEnd w:id="7"/>
    <w:bookmarkStart w:name="z15" w:id="8"/>
    <w:p>
      <w:pPr>
        <w:spacing w:after="0"/>
        <w:ind w:left="0"/>
        <w:jc w:val="both"/>
      </w:pPr>
      <w:r>
        <w:rPr>
          <w:rFonts w:ascii="Times New Roman"/>
          <w:b w:val="false"/>
          <w:i w:val="false"/>
          <w:color w:val="000000"/>
          <w:sz w:val="28"/>
        </w:rPr>
        <w:t>
      кәмелетке толғанға дейін ата-анасынан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bookmarkEnd w:id="8"/>
    <w:bookmarkStart w:name="z16" w:id="9"/>
    <w:p>
      <w:pPr>
        <w:spacing w:after="0"/>
        <w:ind w:left="0"/>
        <w:jc w:val="both"/>
      </w:pPr>
      <w:r>
        <w:rPr>
          <w:rFonts w:ascii="Times New Roman"/>
          <w:b w:val="false"/>
          <w:i w:val="false"/>
          <w:color w:val="000000"/>
          <w:sz w:val="28"/>
        </w:rPr>
        <w:t>
      қандастар;</w:t>
      </w:r>
    </w:p>
    <w:bookmarkEnd w:id="9"/>
    <w:bookmarkStart w:name="z17" w:id="10"/>
    <w:p>
      <w:pPr>
        <w:spacing w:after="0"/>
        <w:ind w:left="0"/>
        <w:jc w:val="both"/>
      </w:pPr>
      <w:r>
        <w:rPr>
          <w:rFonts w:ascii="Times New Roman"/>
          <w:b w:val="false"/>
          <w:i w:val="false"/>
          <w:color w:val="000000"/>
          <w:sz w:val="28"/>
        </w:rPr>
        <w:t>
      экологиялық зiлзалалар, табиғи және техногендi сипаттағы төтенше жағдайлар салдарынан тұрғын үйiнен айырылған адамдар;</w:t>
      </w:r>
    </w:p>
    <w:bookmarkEnd w:id="10"/>
    <w:bookmarkStart w:name="z18" w:id="11"/>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11"/>
    <w:bookmarkStart w:name="z19" w:id="12"/>
    <w:p>
      <w:pPr>
        <w:spacing w:after="0"/>
        <w:ind w:left="0"/>
        <w:jc w:val="both"/>
      </w:pPr>
      <w:r>
        <w:rPr>
          <w:rFonts w:ascii="Times New Roman"/>
          <w:b w:val="false"/>
          <w:i w:val="false"/>
          <w:color w:val="000000"/>
          <w:sz w:val="28"/>
        </w:rPr>
        <w:t>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bookmarkEnd w:id="12"/>
    <w:bookmarkStart w:name="z20" w:id="13"/>
    <w:p>
      <w:pPr>
        <w:spacing w:after="0"/>
        <w:ind w:left="0"/>
        <w:jc w:val="both"/>
      </w:pPr>
      <w:r>
        <w:rPr>
          <w:rFonts w:ascii="Times New Roman"/>
          <w:b w:val="false"/>
          <w:i w:val="false"/>
          <w:color w:val="000000"/>
          <w:sz w:val="28"/>
        </w:rPr>
        <w:t>
      толық емес отбасылар;</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министрінің 2023 жылғы 20 мамырдағы № 161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32546 болып тіркелген) Еңбек ресурстарын болжаудың ұлттық жүйесін қалыптастыру және оның нәтижелерін пайдалану қағидаларына сәйкес құрылатын, еңбек ресурстарының болжамы есебімен, еңбек және жұмыспен қамту статистикасы бойынша статистикалық байқауларды талдау негізінде анықталған, сұранысқа ие денсаулық сақтау, білім беру, мәдениет, спорт және әлеуметтік қамсыздандыру мамандары.".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"2. Осы шешім оның алғашқы ресми жарияланған күнінен кейін күнтізбелік он күн өткен соң қолданысқа енгізіледі." жаңа редакцияда жазылсын:</w:t>
      </w:r>
    </w:p>
    <w:bookmarkStart w:name="z23" w:id="14"/>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w:t>
      </w:r>
    </w:p>
    <w:bookmarkEnd w:id="14"/>
    <w:bookmarkStart w:name="z24" w:id="15"/>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Өскемен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Светаш</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