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9361" w14:textId="7109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Қызылжар ауданы әкімдігінің 2019 жылғы 21 мамырдағы № 143 қаулысына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ауданы әкімдігінің 2023 жылғы 27 маусымдағы № 172 қаулысы. Солтүстік Қазақстан облысының Әділет департаментінде 2023 жылғы 29 маусымда № 7541-15 болып тіркелді</w:t>
      </w:r>
    </w:p>
    <w:p>
      <w:pPr>
        <w:spacing w:after="0"/>
        <w:ind w:left="0"/>
        <w:jc w:val="both"/>
      </w:pPr>
      <w:bookmarkStart w:name="z4" w:id="0"/>
      <w:r>
        <w:rPr>
          <w:rFonts w:ascii="Times New Roman"/>
          <w:b w:val="false"/>
          <w:i w:val="false"/>
          <w:color w:val="000000"/>
          <w:sz w:val="28"/>
        </w:rPr>
        <w:t>
      Солтүстік Қазақстан облысы Қызылжар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 Солтүстік Қазақстан облысы Қызылжар ауданы әкімдігінің 2019 жылғы 21 мамырдағы № 143 (Нормативтік құқықтық актілерді мемлекеттік тіркеу тізілімінде № 5410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Қызылжар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Солтүстік Қазақстан облысы</w:t>
      </w:r>
    </w:p>
    <w:bookmarkEnd w:id="6"/>
    <w:bookmarkStart w:name="z13" w:id="7"/>
    <w:p>
      <w:pPr>
        <w:spacing w:after="0"/>
        <w:ind w:left="0"/>
        <w:jc w:val="both"/>
      </w:pPr>
      <w:r>
        <w:rPr>
          <w:rFonts w:ascii="Times New Roman"/>
          <w:b w:val="false"/>
          <w:i w:val="false"/>
          <w:color w:val="000000"/>
          <w:sz w:val="28"/>
        </w:rPr>
        <w:t>
      Қызылжар аудандық мәслихаты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 қаулысына қосымша</w:t>
            </w:r>
          </w:p>
        </w:tc>
      </w:tr>
    </w:tbl>
    <w:bookmarkStart w:name="z22" w:id="8"/>
    <w:p>
      <w:pPr>
        <w:spacing w:after="0"/>
        <w:ind w:left="0"/>
        <w:jc w:val="left"/>
      </w:pPr>
      <w:r>
        <w:rPr>
          <w:rFonts w:ascii="Times New Roman"/>
          <w:b/>
          <w:i w:val="false"/>
          <w:color w:val="000000"/>
        </w:rPr>
        <w:t xml:space="preserve"> Солтүстік Қазақстан облысы Қызылжар ауданы аумағындағы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8"/>
    <w:bookmarkStart w:name="z23" w:id="9"/>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9"/>
    <w:bookmarkStart w:name="z24" w:id="10"/>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10"/>
    <w:bookmarkStart w:name="z25" w:id="11"/>
    <w:p>
      <w:pPr>
        <w:spacing w:after="0"/>
        <w:ind w:left="0"/>
        <w:jc w:val="both"/>
      </w:pPr>
      <w:r>
        <w:rPr>
          <w:rFonts w:ascii="Times New Roman"/>
          <w:b w:val="false"/>
          <w:i w:val="false"/>
          <w:color w:val="000000"/>
          <w:sz w:val="28"/>
        </w:rPr>
        <w:t>
      2) әлеуметтік жұмыс жөніндегі консультант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11"/>
    <w:bookmarkStart w:name="z26" w:id="12"/>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12"/>
    <w:bookmarkStart w:name="z27" w:id="13"/>
    <w:p>
      <w:pPr>
        <w:spacing w:after="0"/>
        <w:ind w:left="0"/>
        <w:jc w:val="both"/>
      </w:pPr>
      <w:r>
        <w:rPr>
          <w:rFonts w:ascii="Times New Roman"/>
          <w:b w:val="false"/>
          <w:i w:val="false"/>
          <w:color w:val="000000"/>
          <w:sz w:val="28"/>
        </w:rPr>
        <w:t>
      4) қарттар мен мүгедектігі бар адамдарға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3"/>
    <w:bookmarkStart w:name="z28" w:id="14"/>
    <w:p>
      <w:pPr>
        <w:spacing w:after="0"/>
        <w:ind w:left="0"/>
        <w:jc w:val="both"/>
      </w:pPr>
      <w:r>
        <w:rPr>
          <w:rFonts w:ascii="Times New Roman"/>
          <w:b w:val="false"/>
          <w:i w:val="false"/>
          <w:color w:val="000000"/>
          <w:sz w:val="28"/>
        </w:rPr>
        <w:t>
      5) психоневрологиялық ауруларымен мүгедектігі бар балалар мен 18 жастан асқан мүгедектігі бар адамдарға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4"/>
    <w:bookmarkStart w:name="z29" w:id="15"/>
    <w:p>
      <w:pPr>
        <w:spacing w:after="0"/>
        <w:ind w:left="0"/>
        <w:jc w:val="both"/>
      </w:pPr>
      <w:r>
        <w:rPr>
          <w:rFonts w:ascii="Times New Roman"/>
          <w:b w:val="false"/>
          <w:i w:val="false"/>
          <w:color w:val="000000"/>
          <w:sz w:val="28"/>
        </w:rPr>
        <w:t>
      6) жұмыспен қамту орталығының (қызметінің) құрылымдық бөлімшесінің маманы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5"/>
    <w:bookmarkStart w:name="z30" w:id="16"/>
    <w:p>
      <w:pPr>
        <w:spacing w:after="0"/>
        <w:ind w:left="0"/>
        <w:jc w:val="both"/>
      </w:pPr>
      <w:r>
        <w:rPr>
          <w:rFonts w:ascii="Times New Roman"/>
          <w:b w:val="false"/>
          <w:i w:val="false"/>
          <w:color w:val="000000"/>
          <w:sz w:val="28"/>
        </w:rPr>
        <w:t>
      7) аудандық Халықты жұмыспен қамту орталығының басшысы.</w:t>
      </w:r>
    </w:p>
    <w:bookmarkEnd w:id="16"/>
    <w:bookmarkStart w:name="z31" w:id="17"/>
    <w:p>
      <w:pPr>
        <w:spacing w:after="0"/>
        <w:ind w:left="0"/>
        <w:jc w:val="both"/>
      </w:pPr>
      <w:r>
        <w:rPr>
          <w:rFonts w:ascii="Times New Roman"/>
          <w:b w:val="false"/>
          <w:i w:val="false"/>
          <w:color w:val="000000"/>
          <w:sz w:val="28"/>
        </w:rPr>
        <w:t>
      2. Мәдениет саласындағы мамандардың лауазымдары:</w:t>
      </w:r>
    </w:p>
    <w:bookmarkEnd w:id="17"/>
    <w:bookmarkStart w:name="z32" w:id="18"/>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18"/>
    <w:bookmarkStart w:name="z33" w:id="19"/>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әдістемелік кабинетінің меңгерушісі (басшысы);</w:t>
      </w:r>
    </w:p>
    <w:bookmarkEnd w:id="19"/>
    <w:bookmarkStart w:name="z34" w:id="20"/>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кітапхана меңгерушісі (басшысы);</w:t>
      </w:r>
    </w:p>
    <w:bookmarkEnd w:id="20"/>
    <w:bookmarkStart w:name="z35" w:id="21"/>
    <w:p>
      <w:pPr>
        <w:spacing w:after="0"/>
        <w:ind w:left="0"/>
        <w:jc w:val="both"/>
      </w:pPr>
      <w:r>
        <w:rPr>
          <w:rFonts w:ascii="Times New Roman"/>
          <w:b w:val="false"/>
          <w:i w:val="false"/>
          <w:color w:val="000000"/>
          <w:sz w:val="28"/>
        </w:rPr>
        <w:t>
      4) барлық атаудағы әдістемеші (негізгі қызметтер)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1"/>
    <w:bookmarkStart w:name="z36" w:id="22"/>
    <w:p>
      <w:pPr>
        <w:spacing w:after="0"/>
        <w:ind w:left="0"/>
        <w:jc w:val="both"/>
      </w:pPr>
      <w:r>
        <w:rPr>
          <w:rFonts w:ascii="Times New Roman"/>
          <w:b w:val="false"/>
          <w:i w:val="false"/>
          <w:color w:val="000000"/>
          <w:sz w:val="28"/>
        </w:rPr>
        <w:t>
      5) библиограф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2"/>
    <w:bookmarkStart w:name="z37" w:id="23"/>
    <w:p>
      <w:pPr>
        <w:spacing w:after="0"/>
        <w:ind w:left="0"/>
        <w:jc w:val="both"/>
      </w:pPr>
      <w:r>
        <w:rPr>
          <w:rFonts w:ascii="Times New Roman"/>
          <w:b w:val="false"/>
          <w:i w:val="false"/>
          <w:color w:val="000000"/>
          <w:sz w:val="28"/>
        </w:rPr>
        <w:t>
      6) кітапханашы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3"/>
    <w:bookmarkStart w:name="z38" w:id="24"/>
    <w:p>
      <w:pPr>
        <w:spacing w:after="0"/>
        <w:ind w:left="0"/>
        <w:jc w:val="both"/>
      </w:pPr>
      <w:r>
        <w:rPr>
          <w:rFonts w:ascii="Times New Roman"/>
          <w:b w:val="false"/>
          <w:i w:val="false"/>
          <w:color w:val="000000"/>
          <w:sz w:val="28"/>
        </w:rPr>
        <w:t>
      7) аудандық маңызы бар мемлекеттік мекеменің және мемлекеттік қазыналық кәсіпорынның көркемдік жетекшісі;</w:t>
      </w:r>
    </w:p>
    <w:bookmarkEnd w:id="24"/>
    <w:bookmarkStart w:name="z39" w:id="25"/>
    <w:p>
      <w:pPr>
        <w:spacing w:after="0"/>
        <w:ind w:left="0"/>
        <w:jc w:val="both"/>
      </w:pPr>
      <w:r>
        <w:rPr>
          <w:rFonts w:ascii="Times New Roman"/>
          <w:b w:val="false"/>
          <w:i w:val="false"/>
          <w:color w:val="000000"/>
          <w:sz w:val="28"/>
        </w:rPr>
        <w:t>
      8) музыкалық жетекші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5"/>
    <w:bookmarkStart w:name="z40" w:id="26"/>
    <w:p>
      <w:pPr>
        <w:spacing w:after="0"/>
        <w:ind w:left="0"/>
        <w:jc w:val="both"/>
      </w:pPr>
      <w:r>
        <w:rPr>
          <w:rFonts w:ascii="Times New Roman"/>
          <w:b w:val="false"/>
          <w:i w:val="false"/>
          <w:color w:val="000000"/>
          <w:sz w:val="28"/>
        </w:rPr>
        <w:t>
      9) мәдени ұйымдастырушы (негізгі қызметтер)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6"/>
    <w:bookmarkStart w:name="z41" w:id="27"/>
    <w:p>
      <w:pPr>
        <w:spacing w:after="0"/>
        <w:ind w:left="0"/>
        <w:jc w:val="both"/>
      </w:pPr>
      <w:r>
        <w:rPr>
          <w:rFonts w:ascii="Times New Roman"/>
          <w:b w:val="false"/>
          <w:i w:val="false"/>
          <w:color w:val="000000"/>
          <w:sz w:val="28"/>
        </w:rPr>
        <w:t>
      10) хореограф - мемлекеттік мекеменің және мемлекеттік қазыналық кәсіпорынның біліктілігі жоғары, орташа деңгейдегі санаты жоқ мамандары;</w:t>
      </w:r>
    </w:p>
    <w:bookmarkEnd w:id="27"/>
    <w:bookmarkStart w:name="z42" w:id="28"/>
    <w:p>
      <w:pPr>
        <w:spacing w:after="0"/>
        <w:ind w:left="0"/>
        <w:jc w:val="both"/>
      </w:pPr>
      <w:r>
        <w:rPr>
          <w:rFonts w:ascii="Times New Roman"/>
          <w:b w:val="false"/>
          <w:i w:val="false"/>
          <w:color w:val="000000"/>
          <w:sz w:val="28"/>
        </w:rPr>
        <w:t>
      11) аккомпаниатор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8"/>
    <w:bookmarkStart w:name="z43" w:id="29"/>
    <w:p>
      <w:pPr>
        <w:spacing w:after="0"/>
        <w:ind w:left="0"/>
        <w:jc w:val="both"/>
      </w:pPr>
      <w:r>
        <w:rPr>
          <w:rFonts w:ascii="Times New Roman"/>
          <w:b w:val="false"/>
          <w:i w:val="false"/>
          <w:color w:val="000000"/>
          <w:sz w:val="28"/>
        </w:rPr>
        <w:t>
      12) барлық атаудағы әртіс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