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02e1" w14:textId="7320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4 желтоқсандағы № 92 шешімі. Қостанай облысының Әділет департаментінде 2023 жылғы 29 желтоқсанда № 10123-10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Қостанай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14.04.2025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өз әрекетін таратады).</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күндері (бұдан әрі - атаулы күндері)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37" w:id="4"/>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4"/>
    <w:bookmarkStart w:name="z38" w:id="5"/>
    <w:p>
      <w:pPr>
        <w:spacing w:after="0"/>
        <w:ind w:left="0"/>
        <w:jc w:val="both"/>
      </w:pPr>
      <w:r>
        <w:rPr>
          <w:rFonts w:ascii="Times New Roman"/>
          <w:b w:val="false"/>
          <w:i w:val="false"/>
          <w:color w:val="000000"/>
          <w:sz w:val="28"/>
        </w:rPr>
        <w:t>
      4. Әлеуметтік көмек көрсету үшін атаулы күндері мен мереке күндерінің тізбесі:</w:t>
      </w:r>
    </w:p>
    <w:bookmarkEnd w:id="5"/>
    <w:bookmarkStart w:name="z39"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6"/>
    <w:bookmarkStart w:name="z40" w:id="7"/>
    <w:p>
      <w:pPr>
        <w:spacing w:after="0"/>
        <w:ind w:left="0"/>
        <w:jc w:val="both"/>
      </w:pPr>
      <w:r>
        <w:rPr>
          <w:rFonts w:ascii="Times New Roman"/>
          <w:b w:val="false"/>
          <w:i w:val="false"/>
          <w:color w:val="000000"/>
          <w:sz w:val="28"/>
        </w:rPr>
        <w:t>
      2) 26 сәуір - Чернобыль апаты еске алу халықаралық күні;</w:t>
      </w:r>
    </w:p>
    <w:bookmarkEnd w:id="7"/>
    <w:bookmarkStart w:name="z41" w:id="8"/>
    <w:p>
      <w:pPr>
        <w:spacing w:after="0"/>
        <w:ind w:left="0"/>
        <w:jc w:val="both"/>
      </w:pPr>
      <w:r>
        <w:rPr>
          <w:rFonts w:ascii="Times New Roman"/>
          <w:b w:val="false"/>
          <w:i w:val="false"/>
          <w:color w:val="000000"/>
          <w:sz w:val="28"/>
        </w:rPr>
        <w:t>
      3) 7 мамыр - Отан қорғаушы күні;</w:t>
      </w:r>
    </w:p>
    <w:bookmarkEnd w:id="8"/>
    <w:bookmarkStart w:name="z42" w:id="9"/>
    <w:p>
      <w:pPr>
        <w:spacing w:after="0"/>
        <w:ind w:left="0"/>
        <w:jc w:val="both"/>
      </w:pPr>
      <w:r>
        <w:rPr>
          <w:rFonts w:ascii="Times New Roman"/>
          <w:b w:val="false"/>
          <w:i w:val="false"/>
          <w:color w:val="000000"/>
          <w:sz w:val="28"/>
        </w:rPr>
        <w:t>
      4) 9 мамыр - Жеңіс күні;</w:t>
      </w:r>
    </w:p>
    <w:bookmarkEnd w:id="9"/>
    <w:bookmarkStart w:name="z43" w:id="1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1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2) 26 сәуір - Чернобыль апатын еске алу халықаралық күні, 100000 (жүз мың) теңге мөлшерде: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адамдардың отбасыларына;</w:t>
      </w:r>
    </w:p>
    <w:p>
      <w:pPr>
        <w:spacing w:after="0"/>
        <w:ind w:left="0"/>
        <w:jc w:val="both"/>
      </w:pPr>
      <w:r>
        <w:rPr>
          <w:rFonts w:ascii="Times New Roman"/>
          <w:b w:val="false"/>
          <w:i w:val="false"/>
          <w:color w:val="000000"/>
          <w:sz w:val="28"/>
        </w:rPr>
        <w:t>
      3) 7 мамыр - Отан қорғаушы күні, 100000 (жүз мың) теңге мөлшерде: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Start w:name="z67" w:id="1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11"/>
    <w:bookmarkStart w:name="z68" w:id="12"/>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2"/>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мөлшерде;</w:t>
      </w:r>
    </w:p>
    <w:bookmarkStart w:name="z71" w:id="13"/>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13"/>
    <w:bookmarkStart w:name="z72" w:id="1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мөлшерде;</w:t>
      </w:r>
    </w:p>
    <w:bookmarkEnd w:id="1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мөлшерде;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мөлшерде;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мөлшерде;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мөлшерде;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мөлшерде;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мөлшерде;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мөлшерде;</w:t>
      </w:r>
    </w:p>
    <w:p>
      <w:pPr>
        <w:spacing w:after="0"/>
        <w:ind w:left="0"/>
        <w:jc w:val="both"/>
      </w:pPr>
      <w:r>
        <w:rPr>
          <w:rFonts w:ascii="Times New Roman"/>
          <w:b w:val="false"/>
          <w:i w:val="false"/>
          <w:color w:val="000000"/>
          <w:sz w:val="28"/>
        </w:rPr>
        <w:t>
      келесі санаттағы адамдарға 5 айлық есептік көрсеткіш мөлшерде: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мөлшерде;</w:t>
      </w:r>
    </w:p>
    <w:bookmarkStart w:name="z93" w:id="15"/>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15"/>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Start w:name="z95" w:id="16"/>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16"/>
    <w:bookmarkStart w:name="z96"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17"/>
    <w:bookmarkStart w:name="z97" w:id="18"/>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18"/>
    <w:bookmarkStart w:name="z98" w:id="19"/>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мөлшерде;</w:t>
      </w:r>
    </w:p>
    <w:bookmarkEnd w:id="19"/>
    <w:bookmarkStart w:name="z99" w:id="20"/>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мөлшерде;</w:t>
      </w:r>
    </w:p>
    <w:bookmarkEnd w:id="20"/>
    <w:bookmarkStart w:name="z100" w:id="21"/>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мөлшерде;</w:t>
      </w:r>
    </w:p>
    <w:bookmarkEnd w:id="21"/>
    <w:bookmarkStart w:name="z101" w:id="22"/>
    <w:p>
      <w:pPr>
        <w:spacing w:after="0"/>
        <w:ind w:left="0"/>
        <w:jc w:val="both"/>
      </w:pPr>
      <w:r>
        <w:rPr>
          <w:rFonts w:ascii="Times New Roman"/>
          <w:b w:val="false"/>
          <w:i w:val="false"/>
          <w:color w:val="000000"/>
          <w:sz w:val="28"/>
        </w:rPr>
        <w:t>
      4) туберкулезбен ауратын және амбулаториялық емдеудегі адамдарға, табыстарын есепке алмай, ай сайын, 10 айлық есептік көрсеткіш мөлшерде;</w:t>
      </w:r>
    </w:p>
    <w:bookmarkEnd w:id="22"/>
    <w:bookmarkStart w:name="z102" w:id="23"/>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2 айлық есептік көрсеткіш мөлшерде;</w:t>
      </w:r>
    </w:p>
    <w:bookmarkEnd w:id="23"/>
    <w:bookmarkStart w:name="z103" w:id="24"/>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24"/>
    <w:bookmarkStart w:name="z104" w:id="2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25"/>
    <w:bookmarkStart w:name="z105" w:id="26"/>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26"/>
    <w:bookmarkStart w:name="z106" w:id="27"/>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bookmarkEnd w:id="27"/>
    <w:bookmarkStart w:name="z107" w:id="28"/>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мөлшерде;</w:t>
      </w:r>
    </w:p>
    <w:bookmarkEnd w:id="28"/>
    <w:p>
      <w:pPr>
        <w:spacing w:after="0"/>
        <w:ind w:left="0"/>
        <w:jc w:val="both"/>
      </w:pPr>
      <w:r>
        <w:rPr>
          <w:rFonts w:ascii="Times New Roman"/>
          <w:b w:val="false"/>
          <w:i w:val="false"/>
          <w:color w:val="000000"/>
          <w:sz w:val="28"/>
        </w:rPr>
        <w:t>
      8) барлық санаттағы мүгедектігі бар адамдарға, табыстарын есепке алмай, дәрілік заттарды сатып алуға және медициналық тексеруге байланысты шығыстарды өтеу үшін жарты жылда бір рет, бірақ жылына 30 айлық есептік көрсеткіштен аспайтын нақты шығындар мөлшерде;</w:t>
      </w:r>
    </w:p>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бір рет, 3 айлық есептік көрсеткіштен артық емес мөлшерде;</w:t>
      </w:r>
    </w:p>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мөлшерде;</w:t>
      </w:r>
    </w:p>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тұрған адамдарға, табысы есепке алмай, бір рет,10 айлық есептік көрсеткіш мөлшерде;</w:t>
      </w:r>
    </w:p>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бір рет, 7 айлық есептік көрсеткіш мөлшерде;</w:t>
      </w:r>
    </w:p>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күні мансап орталығының филиалында жұмыссыз ретінде тіркелген қайтыс болған туысқандарын, жұбайларын жерлеуге, сондай-ақ аз қамтылған отбасылардан шыққан адамдарға кәмелетке толмаған балаларын жерлеуге, бір рет, 15 айлық есептік көрсеткіш мөлшерде.</w:t>
      </w:r>
    </w:p>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табысы есепке алмай, жылына бір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табысы есепке алмай, жылына бір рет, бірақ уәкілетті мемлекеттік орган тиісті қаржы жылына айқындайтын, мүгедектігі бар адамдарды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шешімімен (Нормативтік құқықтық актілерді мемлекеттік тіркеу тізілімінде № 9264 болып тіркелген) белгіленген заттай нысаннан жазбаша бас тартылған жағдайда ұсынылады.</w:t>
      </w:r>
    </w:p>
    <w:p>
      <w:pPr>
        <w:spacing w:after="0"/>
        <w:ind w:left="0"/>
        <w:jc w:val="both"/>
      </w:pPr>
      <w:r>
        <w:rPr>
          <w:rFonts w:ascii="Times New Roman"/>
          <w:b w:val="false"/>
          <w:i w:val="false"/>
          <w:color w:val="000000"/>
          <w:sz w:val="28"/>
        </w:rPr>
        <w:t>
      7. Азаматтарды мұқтаждар санатына жатқызу үшін:</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әлеуметтiк көмек алу үшiн өтiнiш берушi өзiнiң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өтінішпен электрондық түрде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салуларды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ата-аналары не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медициналық тексерудің тағайындалғанын және өткенін растайтын құжаттарды, рецепт бланкісінің көшірмесін немесе ағымдағы жылға дәрігер тағайындаған кассалық немесе тауарлық чекті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дүлей апат немесе өрт салдарынан азаматқа (отбасына) не оның мүлкіне зиян келген фактісін растайтын құжатты ұсынады.</w:t>
      </w:r>
    </w:p>
    <w:bookmarkStart w:name="z147"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тұрған фактісін растайтын құжаттарды ұсынады.</w:t>
      </w:r>
    </w:p>
    <w:bookmarkEnd w:id="29"/>
    <w:bookmarkStart w:name="z148"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30"/>
    <w:bookmarkStart w:name="z149"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150"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санаторий-курорттық емделуге ақы төленгенін, санаторий-курорттық ұйым берген орындалған жұмыстардың (көрсетілген қызметтердің) актісін растайтын құжаттарды ұсынады.</w:t>
      </w:r>
    </w:p>
    <w:bookmarkEnd w:id="32"/>
    <w:bookmarkStart w:name="z151"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152"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153"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5"/>
    <w:bookmarkStart w:name="z154" w:id="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6"/>
    <w:bookmarkStart w:name="z155" w:id="37"/>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37"/>
    <w:bookmarkStart w:name="z156" w:id="38"/>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38"/>
    <w:bookmarkStart w:name="z157" w:id="39"/>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39"/>
    <w:bookmarkStart w:name="z158" w:id="40"/>
    <w:p>
      <w:pPr>
        <w:spacing w:after="0"/>
        <w:ind w:left="0"/>
        <w:jc w:val="both"/>
      </w:pPr>
      <w:r>
        <w:rPr>
          <w:rFonts w:ascii="Times New Roman"/>
          <w:b w:val="false"/>
          <w:i w:val="false"/>
          <w:color w:val="000000"/>
          <w:sz w:val="28"/>
        </w:rPr>
        <w:t>
      17. Атаулы күндері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40"/>
    <w:bookmarkStart w:name="z159" w:id="4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41"/>
    <w:bookmarkStart w:name="z160" w:id="42"/>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Үлгілік қағидалардың </w:t>
      </w:r>
      <w:r>
        <w:rPr>
          <w:rFonts w:ascii="Times New Roman"/>
          <w:b w:val="false"/>
          <w:i w:val="false"/>
          <w:color w:val="000000"/>
          <w:sz w:val="28"/>
        </w:rPr>
        <w:t>28-32 тармағына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42"/>
    <w:bookmarkStart w:name="z161" w:id="43"/>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бюджетен қаражаты есебінен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9" w:id="44"/>
    <w:p>
      <w:pPr>
        <w:spacing w:after="0"/>
        <w:ind w:left="0"/>
        <w:jc w:val="left"/>
      </w:pPr>
      <w:r>
        <w:rPr>
          <w:rFonts w:ascii="Times New Roman"/>
          <w:b/>
          <w:i w:val="false"/>
          <w:color w:val="000000"/>
        </w:rPr>
        <w:t xml:space="preserve"> Қостанай аудандық мәслихатының күші жойылды деп танылған кейбір шешімдерінің тізбесі</w:t>
      </w:r>
    </w:p>
    <w:bookmarkEnd w:id="44"/>
    <w:bookmarkStart w:name="z140" w:id="45"/>
    <w:p>
      <w:pPr>
        <w:spacing w:after="0"/>
        <w:ind w:left="0"/>
        <w:jc w:val="both"/>
      </w:pPr>
      <w:r>
        <w:rPr>
          <w:rFonts w:ascii="Times New Roman"/>
          <w:b w:val="false"/>
          <w:i w:val="false"/>
          <w:color w:val="000000"/>
          <w:sz w:val="28"/>
        </w:rPr>
        <w:t xml:space="preserve">
      1. 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9108 болып тіркелген).</w:t>
      </w:r>
    </w:p>
    <w:bookmarkEnd w:id="45"/>
    <w:bookmarkStart w:name="z141" w:id="46"/>
    <w:p>
      <w:pPr>
        <w:spacing w:after="0"/>
        <w:ind w:left="0"/>
        <w:jc w:val="both"/>
      </w:pPr>
      <w:r>
        <w:rPr>
          <w:rFonts w:ascii="Times New Roman"/>
          <w:b w:val="false"/>
          <w:i w:val="false"/>
          <w:color w:val="000000"/>
          <w:sz w:val="28"/>
        </w:rPr>
        <w:t xml:space="preserve">
      2. Мәслихаттың 2020 жылғы 29 қазандағы № 578 "Мәслихаттың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9528 болып тіркелген).</w:t>
      </w:r>
    </w:p>
    <w:bookmarkEnd w:id="46"/>
    <w:bookmarkStart w:name="z142" w:id="47"/>
    <w:p>
      <w:pPr>
        <w:spacing w:after="0"/>
        <w:ind w:left="0"/>
        <w:jc w:val="both"/>
      </w:pPr>
      <w:r>
        <w:rPr>
          <w:rFonts w:ascii="Times New Roman"/>
          <w:b w:val="false"/>
          <w:i w:val="false"/>
          <w:color w:val="000000"/>
          <w:sz w:val="28"/>
        </w:rPr>
        <w:t xml:space="preserve">
      3. Мәслихаттың 2021 жылғы 16 сәуірдегі № 39 "Мәслихаттың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9866 болып тіркелген).</w:t>
      </w:r>
    </w:p>
    <w:bookmarkEnd w:id="47"/>
    <w:bookmarkStart w:name="z143" w:id="48"/>
    <w:p>
      <w:pPr>
        <w:spacing w:after="0"/>
        <w:ind w:left="0"/>
        <w:jc w:val="both"/>
      </w:pPr>
      <w:r>
        <w:rPr>
          <w:rFonts w:ascii="Times New Roman"/>
          <w:b w:val="false"/>
          <w:i w:val="false"/>
          <w:color w:val="000000"/>
          <w:sz w:val="28"/>
        </w:rPr>
        <w:t xml:space="preserve">
      4. Мәслихаттың 2022 жылғы 24 наурыздағы № 143 "Мәслихаттың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27315 болып тіркелген).</w:t>
      </w:r>
    </w:p>
    <w:bookmarkEnd w:id="48"/>
    <w:bookmarkStart w:name="z144" w:id="49"/>
    <w:p>
      <w:pPr>
        <w:spacing w:after="0"/>
        <w:ind w:left="0"/>
        <w:jc w:val="both"/>
      </w:pPr>
      <w:r>
        <w:rPr>
          <w:rFonts w:ascii="Times New Roman"/>
          <w:b w:val="false"/>
          <w:i w:val="false"/>
          <w:color w:val="000000"/>
          <w:sz w:val="28"/>
        </w:rPr>
        <w:t xml:space="preserve">
      5. Мәслихаттың 2022 жылғы 17 мамырдағы № 171 "Мәслихаттың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28121 болып тіркелген).</w:t>
      </w:r>
    </w:p>
    <w:bookmarkEnd w:id="49"/>
    <w:bookmarkStart w:name="z145" w:id="50"/>
    <w:p>
      <w:pPr>
        <w:spacing w:after="0"/>
        <w:ind w:left="0"/>
        <w:jc w:val="both"/>
      </w:pPr>
      <w:r>
        <w:rPr>
          <w:rFonts w:ascii="Times New Roman"/>
          <w:b w:val="false"/>
          <w:i w:val="false"/>
          <w:color w:val="000000"/>
          <w:sz w:val="28"/>
        </w:rPr>
        <w:t xml:space="preserve">
      6. Мәслихаттың 2022 жылғы 9 қыркүйектегі № 206 "Мәслихаттың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29488 болып тіркелген).</w:t>
      </w:r>
    </w:p>
    <w:bookmarkEnd w:id="50"/>
    <w:bookmarkStart w:name="z146" w:id="51"/>
    <w:p>
      <w:pPr>
        <w:spacing w:after="0"/>
        <w:ind w:left="0"/>
        <w:jc w:val="both"/>
      </w:pPr>
      <w:r>
        <w:rPr>
          <w:rFonts w:ascii="Times New Roman"/>
          <w:b w:val="false"/>
          <w:i w:val="false"/>
          <w:color w:val="000000"/>
          <w:sz w:val="28"/>
        </w:rPr>
        <w:t xml:space="preserve">
      7. Мәслихаттың 2023 жылғы 7 сәуірдегі № 18 "Мәслихаттың 2020 жылғы 13 сәуірдегі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9974 болып тіркелген).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