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1bb4" w14:textId="7f61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Қосшы қаласы мәслихатының 2023 жылғы 29 желтоқсандағы № 85/19-8 шешімі. Ақмола облысының Әділет департаментінде 2024 жылғы 16 қантарда № 8687-03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Қосшы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Қосшы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85/19-8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Қосшы қаласының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 Қосшы қаласының аумағында тұрақты тіркелген және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Қосшы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Қосшы қаласының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"Қосшы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Қосшы қаласы мәслихатының 18.01.2025 </w:t>
      </w:r>
      <w:r>
        <w:rPr>
          <w:rFonts w:ascii="Times New Roman"/>
          <w:b w:val="false"/>
          <w:i w:val="false"/>
          <w:color w:val="000000"/>
          <w:sz w:val="28"/>
        </w:rPr>
        <w:t>№ 159/37-8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15" w:id="6"/>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Қосшы қаласы мәслихатының 28.05.2025 </w:t>
      </w:r>
      <w:r>
        <w:rPr>
          <w:rFonts w:ascii="Times New Roman"/>
          <w:b w:val="false"/>
          <w:i w:val="false"/>
          <w:color w:val="000000"/>
          <w:sz w:val="28"/>
        </w:rPr>
        <w:t>№ 188/45-8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8 наурыз – Халықаралық әйелдер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8) 16 желтоқсан –Тәуелсіздік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Қосшы қаласы мәслихатының 18.01.2025 </w:t>
      </w:r>
      <w:r>
        <w:rPr>
          <w:rFonts w:ascii="Times New Roman"/>
          <w:b w:val="false"/>
          <w:i w:val="false"/>
          <w:color w:val="000000"/>
          <w:sz w:val="28"/>
        </w:rPr>
        <w:t>№ 159/37-8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7"/>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екі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Қосшы қаласы мәслихатының 18.01.2025 </w:t>
      </w:r>
      <w:r>
        <w:rPr>
          <w:rFonts w:ascii="Times New Roman"/>
          <w:b w:val="false"/>
          <w:i w:val="false"/>
          <w:color w:val="000000"/>
          <w:sz w:val="28"/>
        </w:rPr>
        <w:t>№ 159/37-8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16" w:id="8"/>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w:t>
      </w:r>
    </w:p>
    <w:bookmarkEnd w:id="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25 (жиырма бес)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25 (жиырма бес)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25 (жиырма бес)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25 (жиырма бес)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25 (жиырма бес)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 адамдарға 5 (бес) айлық есептік көрсеткіш мөлшерінде;</w:t>
      </w:r>
    </w:p>
    <w:p>
      <w:pPr>
        <w:spacing w:after="0"/>
        <w:ind w:left="0"/>
        <w:jc w:val="both"/>
      </w:pPr>
      <w:r>
        <w:rPr>
          <w:rFonts w:ascii="Times New Roman"/>
          <w:b w:val="false"/>
          <w:i w:val="false"/>
          <w:color w:val="000000"/>
          <w:sz w:val="28"/>
        </w:rPr>
        <w:t>
      5) 8 наурыз – Халықаралық әйелдер күніне:</w:t>
      </w:r>
    </w:p>
    <w:p>
      <w:pPr>
        <w:spacing w:after="0"/>
        <w:ind w:left="0"/>
        <w:jc w:val="both"/>
      </w:pPr>
      <w:r>
        <w:rPr>
          <w:rFonts w:ascii="Times New Roman"/>
          <w:b w:val="false"/>
          <w:i w:val="false"/>
          <w:color w:val="000000"/>
          <w:sz w:val="28"/>
        </w:rPr>
        <w:t>
      "Алтын алқа" және "Күміс алқа" алқаларымен наградталған немесе бұрын "Батыр ана" атағын алған, І және ІІ дәрежелі "Ана даңқы" ордендерімен марапатталған көп балалы аналарға 5 (бес) айлық есептік көрсеткіш мөлшерінде;</w:t>
      </w:r>
    </w:p>
    <w:p>
      <w:pPr>
        <w:spacing w:after="0"/>
        <w:ind w:left="0"/>
        <w:jc w:val="both"/>
      </w:pPr>
      <w:r>
        <w:rPr>
          <w:rFonts w:ascii="Times New Roman"/>
          <w:b w:val="false"/>
          <w:i w:val="false"/>
          <w:color w:val="000000"/>
          <w:sz w:val="28"/>
        </w:rPr>
        <w:t>
      6)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және тек мемлекеттік базалық зейнетақы төлемін алатын зейнеткерлерге 5 (бес) айлық есептік көрсеткіш мөлшерінде;</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5 (бес) айлық есептік көрсеткіш мөлшерінде;</w:t>
      </w:r>
    </w:p>
    <w:p>
      <w:pPr>
        <w:spacing w:after="0"/>
        <w:ind w:left="0"/>
        <w:jc w:val="both"/>
      </w:pPr>
      <w:r>
        <w:rPr>
          <w:rFonts w:ascii="Times New Roman"/>
          <w:b w:val="false"/>
          <w:i w:val="false"/>
          <w:color w:val="000000"/>
          <w:sz w:val="28"/>
        </w:rPr>
        <w:t>
      8)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Қосшы қаласы мәслихатының 28.05.2025 </w:t>
      </w:r>
      <w:r>
        <w:rPr>
          <w:rFonts w:ascii="Times New Roman"/>
          <w:b w:val="false"/>
          <w:i w:val="false"/>
          <w:color w:val="000000"/>
          <w:sz w:val="28"/>
        </w:rPr>
        <w:t>№ 188/45-8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санаттарына көрсетіледі:</w:t>
      </w:r>
    </w:p>
    <w:bookmarkEnd w:id="9"/>
    <w:p>
      <w:pPr>
        <w:spacing w:after="0"/>
        <w:ind w:left="0"/>
        <w:jc w:val="both"/>
      </w:pPr>
      <w:r>
        <w:rPr>
          <w:rFonts w:ascii="Times New Roman"/>
          <w:b w:val="false"/>
          <w:i w:val="false"/>
          <w:color w:val="000000"/>
          <w:sz w:val="28"/>
        </w:rPr>
        <w:t>
      1) кірістерді есепке алмай:</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төлем туралы құжаттардың негізінде Қазақстан Республикасы шегінде санаторийлік-курорттық емделуге жолдама құнын өтеуге жылына 1 рет 60 (алпыс)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адамдарға коммуналдық қызметтер үшін шығыстардың бөлігін өтеуге ай сайын 3,5 (үш жарым) айлық есептік көрсеткіш мөлшерінде;</w:t>
      </w:r>
    </w:p>
    <w:p>
      <w:pPr>
        <w:spacing w:after="0"/>
        <w:ind w:left="0"/>
        <w:jc w:val="both"/>
      </w:pPr>
      <w:r>
        <w:rPr>
          <w:rFonts w:ascii="Times New Roman"/>
          <w:b w:val="false"/>
          <w:i w:val="false"/>
          <w:color w:val="000000"/>
          <w:sz w:val="28"/>
        </w:rPr>
        <w:t>
      жетім балаларға, ата-анасының қамқорлығынсыз қалған балаларға, балалар үйлерінің түлектеріне коммуналдық қызметтер үшін шығыстардың бөлігін өтеуге ай сайын 3,5 (үш жарым) айлық есептік көрсеткіш мөлшерінде;</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алты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25 (жиырма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туберкулез ауруы бар адамдарға ай сайын 6 (алты) ай бойы 5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ауруын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қатерлі ісіктері бар балалардың ата-аналарына немесе өзге де заңды өкілдеріне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химиопрофилактика кезеңінде туберкулезді жұқтырған балалардың ата-аналарына немесе өзге де заңды өкілдеріне жылына 1 рет 30 (отыз)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медициналық және техникалық мамандықтар бойынша жоғары оқу орындарында оқитын жетім балалар қатарындағы студенттерге жылына 1 рет Қосшы қаласында жұмыс өтеуді ескере отырып, оқу шығындарын өтеуге 100 (жүз) пайыз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адамдарға жылына 1 рет 5 (бес) айлық есептік көрсеткіш мөлшерінде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Қосшы қаласы мәслихатының 18.01.2025 </w:t>
      </w:r>
      <w:r>
        <w:rPr>
          <w:rFonts w:ascii="Times New Roman"/>
          <w:b w:val="false"/>
          <w:i w:val="false"/>
          <w:color w:val="000000"/>
          <w:sz w:val="28"/>
        </w:rPr>
        <w:t>№ 159/37-8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Ақмола облысы Қосшы қаласы мәслихатының 28.05.2025 </w:t>
      </w:r>
      <w:r>
        <w:rPr>
          <w:rFonts w:ascii="Times New Roman"/>
          <w:b w:val="false"/>
          <w:i w:val="false"/>
          <w:color w:val="000000"/>
          <w:sz w:val="28"/>
        </w:rPr>
        <w:t>№ 188/45-8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10"/>
    <w:p>
      <w:pPr>
        <w:spacing w:after="0"/>
        <w:ind w:left="0"/>
        <w:jc w:val="left"/>
      </w:pPr>
      <w:r>
        <w:rPr>
          <w:rFonts w:ascii="Times New Roman"/>
          <w:b/>
          <w:i w:val="false"/>
          <w:color w:val="000000"/>
        </w:rPr>
        <w:t xml:space="preserve"> 3-тарау. Әлеуметтік көмек көрсету тәртібі</w:t>
      </w:r>
    </w:p>
    <w:bookmarkEnd w:id="10"/>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Қосшы қаласы мәслихатының 18.01.2025 </w:t>
      </w:r>
      <w:r>
        <w:rPr>
          <w:rFonts w:ascii="Times New Roman"/>
          <w:b w:val="false"/>
          <w:i w:val="false"/>
          <w:color w:val="000000"/>
          <w:sz w:val="28"/>
        </w:rPr>
        <w:t>№ 159/37-8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Қосшы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Қосшы қаласы мәслихатының 18.01.2025 </w:t>
      </w:r>
      <w:r>
        <w:rPr>
          <w:rFonts w:ascii="Times New Roman"/>
          <w:b w:val="false"/>
          <w:i w:val="false"/>
          <w:color w:val="000000"/>
          <w:sz w:val="28"/>
        </w:rPr>
        <w:t>№ 159/37-8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Қосшы қаласы мәслихатының 18.01.2025 </w:t>
      </w:r>
      <w:r>
        <w:rPr>
          <w:rFonts w:ascii="Times New Roman"/>
          <w:b w:val="false"/>
          <w:i w:val="false"/>
          <w:color w:val="000000"/>
          <w:sz w:val="28"/>
        </w:rPr>
        <w:t>№ 159/37-8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 w:id="11"/>
    <w:p>
      <w:pPr>
        <w:spacing w:after="0"/>
        <w:ind w:left="0"/>
        <w:jc w:val="left"/>
      </w:pPr>
      <w:r>
        <w:rPr>
          <w:rFonts w:ascii="Times New Roman"/>
          <w:b/>
          <w:i w:val="false"/>
          <w:color w:val="000000"/>
        </w:rPr>
        <w:t xml:space="preserve"> Қосшы қаласы мәслихатының күші жойылды деп танылған кейбір шешімдерінің тізбесі</w:t>
      </w:r>
    </w:p>
    <w:bookmarkEnd w:id="11"/>
    <w:bookmarkStart w:name="z12" w:id="12"/>
    <w:p>
      <w:pPr>
        <w:spacing w:after="0"/>
        <w:ind w:left="0"/>
        <w:jc w:val="both"/>
      </w:pPr>
      <w:r>
        <w:rPr>
          <w:rFonts w:ascii="Times New Roman"/>
          <w:b w:val="false"/>
          <w:i w:val="false"/>
          <w:color w:val="000000"/>
          <w:sz w:val="28"/>
        </w:rPr>
        <w:t xml:space="preserve">
      1.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Қосшы қаласы мәслихатының 2022 жылғы 14 сәуірдегі № 57/12-7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27670 болып тіркелген).</w:t>
      </w:r>
    </w:p>
    <w:bookmarkEnd w:id="12"/>
    <w:bookmarkStart w:name="z13" w:id="13"/>
    <w:p>
      <w:pPr>
        <w:spacing w:after="0"/>
        <w:ind w:left="0"/>
        <w:jc w:val="both"/>
      </w:pPr>
      <w:r>
        <w:rPr>
          <w:rFonts w:ascii="Times New Roman"/>
          <w:b w:val="false"/>
          <w:i w:val="false"/>
          <w:color w:val="000000"/>
          <w:sz w:val="28"/>
        </w:rPr>
        <w:t xml:space="preserve">
      2. "Қосшы қаласы мәслихатының 2022 жылғы 14 сәуірдегі № 57/12-7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Қосшы қаласы мәслихатының 2022 жылғы 23 қарашадағы № 115/23-7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30750 болып тіркелген).</w:t>
      </w:r>
    </w:p>
    <w:bookmarkEnd w:id="13"/>
    <w:bookmarkStart w:name="z14" w:id="14"/>
    <w:p>
      <w:pPr>
        <w:spacing w:after="0"/>
        <w:ind w:left="0"/>
        <w:jc w:val="both"/>
      </w:pPr>
      <w:r>
        <w:rPr>
          <w:rFonts w:ascii="Times New Roman"/>
          <w:b w:val="false"/>
          <w:i w:val="false"/>
          <w:color w:val="000000"/>
          <w:sz w:val="28"/>
        </w:rPr>
        <w:t xml:space="preserve">
      3. "Қосшы қаласы мәслихатының 2022 жылғы 14 сәуірдегі № 57/12-7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Қосшы қаласы мәслихатының 2023 жылғы 24 сәуірдегі № 8/2-8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8560-03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