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55e0" w14:textId="5ee5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Бозанбай ауылдық округі әкімінің 2021 жылғы 22 ақпандағы № 4 шешімі. Шығыс Қазақстан облысының Әділет департаментінде 2021 жылғы 1 наурызда № 8417 болып тіркелді. Күші жойылды - Шығыс Қазақстан облысы Ұлан ауданы Бозанбай ауылдық округі әкімінің 2021 жылғы 12 сәуірдегі № 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Бозанбай ауылдық округі әкімінің 12.04.2021 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14-2)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Ұлан аудандық аумақтық инспекциясы" мемлекеттік мекемесі басшысының 2021 жылғы 26 қаңтардағы № 01-26/30 ұсынысына сәйкес, Бозанбай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 Бозанбай ауылдық округі "Куандык" шаруа қожалығының ірі қара малынан қарасан ауруы шығуына байланысты ірі қара малдарына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"Бозанбай ауылдық округі әкімінің аппараты" мемлекеттік мекемесі Қазақстан Республикасының белгіленген заңнамалық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күнінен бастап, он күнтізбелік күн ішінде оның көшірмелерін Ұлан ауданының аумағында таралатын мерзімді баспасөз басылымдарына ресми жариялауға жіберілуін;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жариялағаннан кейін Ұлан ауданы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Бозанбай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