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215a" w14:textId="c612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21 қазандағы № 118 шешімі. Қазақстан Республикасының Әділет министрлігінде 2021 жылғы 5 қарашада № 25018 болып тіркелді. Күші жойылды - Ұлытау облысы Сәтбаев қалалық мәслихатының 2025 жылғы 18 сәуірдегі № 193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1,5 миллион (бір миллион бес жүз мың) теңгеден артық емес.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10 %, алайда әлеуметтік қолдау түрі ретінде 1,5 миллион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Сәтбаев қалалық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бұйрығымен бекітілген Еңбек ресурстарын болжаудың ұлттық жүйесін қалыптастыру және оның нәтижелерін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32546 болып тіркелген) сәйкес қалыптастырылатын еңбек ресурстарының болжамын ескере отырып, денсаулық сақтау, білім беру, мәдениет, спорт саласындағы және өзге де салаларындағы бюджеттік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