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e5a6" w14:textId="ad0e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Жамбыл облысы Байзақ аудандық мәслихатының 2021 жылғы 23 желтоқсандағы № 20-7 шешімі. Қазақстан Республикасының Әділет министрлігінде 2021 жылғы 27 желтоқсанда № 26108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Байзақ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Байзақ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Байзақ аудандық мәслихатының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отын сатып алу үшін көмек беру туралы" 2019 жылғы 19 желтоқсандағы № 59-9 (нормативтік құқықтық актілерді тіркеу Тізілімінде </w:t>
      </w:r>
      <w:r>
        <w:rPr>
          <w:rFonts w:ascii="Times New Roman"/>
          <w:b w:val="false"/>
          <w:i w:val="false"/>
          <w:color w:val="000000"/>
          <w:sz w:val="28"/>
        </w:rPr>
        <w:t>№ 4457</w:t>
      </w:r>
      <w:r>
        <w:rPr>
          <w:rFonts w:ascii="Times New Roman"/>
          <w:b w:val="false"/>
          <w:i w:val="false"/>
          <w:color w:val="000000"/>
          <w:sz w:val="28"/>
        </w:rPr>
        <w:t xml:space="preserve"> болып тіркелген) шешiмiнiң күшi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23 желтоқсандағы </w:t>
            </w:r>
            <w:r>
              <w:br/>
            </w:r>
            <w:r>
              <w:rPr>
                <w:rFonts w:ascii="Times New Roman"/>
                <w:b w:val="false"/>
                <w:i w:val="false"/>
                <w:color w:val="000000"/>
                <w:sz w:val="20"/>
              </w:rPr>
              <w:t>№ 20-7</w:t>
            </w:r>
            <w:r>
              <w:rPr>
                <w:rFonts w:ascii="Times New Roman"/>
                <w:b w:val="false"/>
                <w:i w:val="false"/>
                <w:color w:val="000000"/>
                <w:sz w:val="20"/>
              </w:rPr>
              <w:t xml:space="preserve"> шешімімен бекітілген</w:t>
            </w:r>
          </w:p>
        </w:tc>
      </w:tr>
    </w:tbl>
    <w:bookmarkStart w:name="z15" w:id="4"/>
    <w:p>
      <w:pPr>
        <w:spacing w:after="0"/>
        <w:ind w:left="0"/>
        <w:jc w:val="left"/>
      </w:pPr>
      <w:r>
        <w:rPr>
          <w:rFonts w:ascii="Times New Roman"/>
          <w:b/>
          <w:i w:val="false"/>
          <w:color w:val="000000"/>
        </w:rPr>
        <w:t xml:space="preserve"> Байзақ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Заңына сәйкес әзірленді және Байзақ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8" w:id="7"/>
    <w:p>
      <w:pPr>
        <w:spacing w:after="0"/>
        <w:ind w:left="0"/>
        <w:jc w:val="both"/>
      </w:pPr>
      <w:r>
        <w:rPr>
          <w:rFonts w:ascii="Times New Roman"/>
          <w:b w:val="false"/>
          <w:i w:val="false"/>
          <w:color w:val="000000"/>
          <w:sz w:val="28"/>
        </w:rPr>
        <w:t>
      2. Әлеуметтік қолдауды тағайындау уәкілетті орган - "Байзақ ауданы әкімдігінің жұмыспен қамту және әлеуметтік бағдарламалар бөлімі" мемлекеттік мекемесімен жүзеге асырылады.</w:t>
      </w:r>
    </w:p>
    <w:bookmarkEnd w:id="7"/>
    <w:bookmarkStart w:name="z19"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20" w:id="9"/>
    <w:p>
      <w:pPr>
        <w:spacing w:after="0"/>
        <w:ind w:left="0"/>
        <w:jc w:val="both"/>
      </w:pPr>
      <w:r>
        <w:rPr>
          <w:rFonts w:ascii="Times New Roman"/>
          <w:b w:val="false"/>
          <w:i w:val="false"/>
          <w:color w:val="000000"/>
          <w:sz w:val="28"/>
        </w:rPr>
        <w:t>
      3. Байзақ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немесе екінші деңгейдегі банктер арқылы әлеуметтік қолдау көрсетіледі.</w:t>
      </w:r>
    </w:p>
    <w:bookmarkEnd w:id="9"/>
    <w:bookmarkStart w:name="z21" w:id="10"/>
    <w:p>
      <w:pPr>
        <w:spacing w:after="0"/>
        <w:ind w:left="0"/>
        <w:jc w:val="both"/>
      </w:pPr>
      <w:r>
        <w:rPr>
          <w:rFonts w:ascii="Times New Roman"/>
          <w:b w:val="false"/>
          <w:i w:val="false"/>
          <w:color w:val="000000"/>
          <w:sz w:val="28"/>
        </w:rPr>
        <w:t>
      4. Әлеуметтік қолдау Байзақ ауданы аумағындағы ауылдық елді мекендерде тұрақты тұратын және жұмыс істейтін тұлғаларға көрсетіледі.</w:t>
      </w:r>
    </w:p>
    <w:bookmarkEnd w:id="10"/>
    <w:bookmarkStart w:name="z22" w:id="11"/>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