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3a32" w14:textId="1003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желтоқсандағы № 50-6 шешімі. Батыс Қазақстан облысының Әділет департаментінде 2020 жылғы 25 желтоқсанда № 6637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Бөкей ордасы ауданы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27 382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29 380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- 1998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1998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2020 жылғы 22 желтоқсандағы №49-2 "2021–2023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аудандық бюджеттен берілетін субвенциялар түсімдердің жалпы сомасы 19 705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50-6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Масин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50-6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Масин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50-6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Масин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