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48e32" w14:textId="d648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Қызылқоға аудандық мәслихатының 2019 жылғы 10 қыркүйектегі № ХХХХІ-1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шешіміне өзгеріс енгізу туралы</w:t>
      </w:r>
    </w:p>
    <w:p>
      <w:pPr>
        <w:spacing w:after="0"/>
        <w:ind w:left="0"/>
        <w:jc w:val="both"/>
      </w:pPr>
      <w:r>
        <w:rPr>
          <w:rFonts w:ascii="Times New Roman"/>
          <w:b w:val="false"/>
          <w:i w:val="false"/>
          <w:color w:val="000000"/>
          <w:sz w:val="28"/>
        </w:rPr>
        <w:t>Атырау облысы Қызылқоға аудандық мәслихатының 2020 жылғы 30 қаңтардағы № XLVІІІ-1 шешімі. Атырау облысының Әділет департаментінде 2020 жылғы 12 ақпанда № 4589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Қызылқоға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Қызылқоға аудандық мәслихатының 2019 жылғы 10 қыркүйектегі № ХХХХІ-1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қағидасы мен мөлшерін бекіту туралы" (нормативтік құқықтық актілерді мемлекеттік тіркеу тізілімінде № 4493 болып тіркелген, 2019 жылғы 24 қыркүйекте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Қызылқоға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бойынша әлеуметтік қолдау көрсету </w:t>
      </w:r>
      <w:r>
        <w:rPr>
          <w:rFonts w:ascii="Times New Roman"/>
          <w:b w:val="false"/>
          <w:i w:val="false"/>
          <w:color w:val="000000"/>
          <w:sz w:val="28"/>
        </w:rPr>
        <w:t>қағидасы</w:t>
      </w:r>
      <w:r>
        <w:rPr>
          <w:rFonts w:ascii="Times New Roman"/>
          <w:b w:val="false"/>
          <w:i w:val="false"/>
          <w:color w:val="000000"/>
          <w:sz w:val="28"/>
        </w:rPr>
        <w:t xml:space="preserve"> мен мөлшерінде:</w:t>
      </w:r>
    </w:p>
    <w:bookmarkEnd w:id="2"/>
    <w:bookmarkStart w:name="z7" w:id="3"/>
    <w:p>
      <w:pPr>
        <w:spacing w:after="0"/>
        <w:ind w:left="0"/>
        <w:jc w:val="both"/>
      </w:pPr>
      <w:r>
        <w:rPr>
          <w:rFonts w:ascii="Times New Roman"/>
          <w:b w:val="false"/>
          <w:i w:val="false"/>
          <w:color w:val="000000"/>
          <w:sz w:val="28"/>
        </w:rPr>
        <w:t xml:space="preserve">
      5-тармағының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3"/>
    <w:bookmarkStart w:name="z8" w:id="4"/>
    <w:p>
      <w:pPr>
        <w:spacing w:after="0"/>
        <w:ind w:left="0"/>
        <w:jc w:val="both"/>
      </w:pPr>
      <w:r>
        <w:rPr>
          <w:rFonts w:ascii="Times New Roman"/>
          <w:b w:val="false"/>
          <w:i w:val="false"/>
          <w:color w:val="000000"/>
          <w:sz w:val="28"/>
        </w:rPr>
        <w:t>
      2. Осы шешімнің орындалуын бақылау аудандық мәслихаттың халықты әлеуметтік қорғау, денсаулық сақтау, білім, мәдениет, гендерлік саясат және жастар ісі жөніндегі тұрақты комиссиясына жүктелсін.</w:t>
      </w:r>
    </w:p>
    <w:bookmarkEnd w:id="4"/>
    <w:bookmarkStart w:name="z9" w:id="5"/>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Аккайнанов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Бейсқали</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