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d9e0" w14:textId="6ffd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LXXII сессиясының 2020 жылғы 14 желтоқсандағы № 517 шешiмi. Алматы қаласы Әдiлет департаментінде 2020 жылғы 23 желтоқсанда № 1673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№ 379-VI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915 854 181 мың теңге, оның ішінде: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714 932 939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14 570 690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21 429 764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164 920 788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940 641 554,4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20 533 753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21 638 225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21 925 225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-66 959 351,4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66 959 351,4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алымдар есебінен құралады деп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кәсіпкерлердің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спирттiң және (немесе) шарап материалының, алкоголь өнімдерінің барлық түрлерi акциздерінен;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темекі өнімдері, жеңіл автомобильдер (арнайы мүгедектерге арналған, қолмен басқарылатын немесе қолмен басқару бейімдегіші бар автомобильдерден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бензин (авиациялықты қоспағанда) және дизель отыны акциздерінен;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бетіне жақын көздердегі су ресурстарын пайдаланғаны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 үшін төленетін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түрлерiмен айналысу құқығы үшiн алынатын лицензиялық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қаладағы үй-жайлардың шегінен тыс ашық кеңістікте орналастырғаны үшін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тіркелгені үшін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берушілерге Қазақстан Республикасына шетелдік жұмыс күшін тартуға рұқсатты бергені және (немесе) ұзартқаны үшін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айналысуға лицензияларды пайдаланғаны үшін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мемлекеттік баждан.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түсімдерден және негізгі капиталды сатудан түсетін түсімдерден де құралады: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бөлігінің түсімдерінен;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акциялардың мемлекеттік пакетіне берілетін дивидендтерден;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заңды тұлғаларға қатысу үлесіне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коммуналдық меншігіндегі мүлікті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коммуналдық меншігіндегі тұрғын үй қорынан үйлердi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ұйымдарға жергілікті бюджеттен берілген бюджеттік кредиттер бойынша сыйақылардан;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жергілікті бюджеттен алынған пайдаланылмаған қаражатты қайтарылғаннан;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пәтерлер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қорынан берілетін тұрғын үй-жайларды жекешелендіруден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сатудан түсетін түсімдерден;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төлемінен.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Алматы қаласының қазынашылығындағы қалалық бюджеттің есебіне толық аударылады деп белгіленсін.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республикалық бюджетке бюджеттік алымдардың көлемдері 190 108 501 мың теңге сомасында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жағдайда, республикалық бюджетке бюджеттік алымдар қалалық бюджеттің кіріс бөлігінің орындалу пайызына сәйкес ай сайын жүргізілсін.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бюджетінде жалпы сипаттағы мемлекеттік қызметтерді қаржыландыру 9 438 749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6 069 231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тәртіпті, қауіпсіздікті, құқықтық, сот, қылмыстық-атқару қызметті қамтамасыз ету бойынша шығындар 20 660 710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 шығындары 236 491 871,4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 шығындары 50 132 636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және әлеуметтік қамтамасыз ету шығындары 34 325 838,6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 шығындары 153 000 935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Мәдениет, спорт, туризм және ақпараттық кеңістік шығындары 35 441 544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Отын-энергетика кешенiне және жер қойнауын пайдалану шығындары 19 544 695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13 526 838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Өнеркәсіп, сәулет, қала құрылысы және құрылыс қызметтеріне шығындар 3 990 391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Көлік және коммуникация шығындары 113 008 009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 70 244 722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органның резерві 12 614 344 мың теңге сомасында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2021 жылға арналған жергілікті бюджетті орындау үдерісінде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Алматы қаласы бойынша Мемлекеттік кірістер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Алматы қаласы Мәслихатының аппараты осы шешімді әділет органдарында мемлекеттік тіркеуді, оны кейіннен ресми мерзімді баспа басылымдарында және ресми интернет-ресурста жариялауды қамтамасыз етсін.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І.Е. Өсеровке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LXXII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Банщиков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мәслихаты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2021-2023 жылдарға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қаласы мәслихатының 14.12.2021 № 98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915 854 181,0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486 198 904,0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940 641 554,4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236 491 871,4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креативтік индустриялар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креативті индустрия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креативті индустриясын қолдау бойынша қалалық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211 199 913,4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211 199 913,4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-66 959 351,4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66 959 351,4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762 678 103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749 979 131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214 250 873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120 267 354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430 097 408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101 879 588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774 814 766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234 627 276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29 785 217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114 273 071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21 870 707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48 335 816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23 029 604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22 648 492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34 274 258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2 690 343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72 562 486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12 538 482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9 429 865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6 990 377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6 990 377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6 990 377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5 418 294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57 164 170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27 517 365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12 517 365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32 796 807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4 581 469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4 581 469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-1 855 932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жергілікті бюджеттерді атқару процесінде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