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9422" w14:textId="0049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"Манап ауылдық округінің 2020-2022 жылдарға арналған бюджеті туралы" Жаңақорған аудандық мәслихатының 2019 жылғы 30 желтоқсандағы № 417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560 шешімі. Қызылорда облысының Әділет департаментінде 2020 жылғы 3 желтоқсанда № 7836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"Манап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7190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Манап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66 712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65 876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66 712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2020 жылғы 1 қаңтарынан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 №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Манап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салысындағы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бар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