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be5" w14:textId="efc2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2020-2022 жылдарға арналған бюджеті туралы" Жаңақорған аудандық мәслихатының 2019 жылғы 30 желтоқсандағы № 404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546 шешімі. Қызылорда облысының Әділет департаментінде 2020 жылғы 2 желтоқсанда № 7833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1."Бесарық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7199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167 485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172 532,5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2 483,5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