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0c27" w14:textId="8c2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422-73/5 шешімі. Қызылорда облысының Әділет департаментінде 2020 жылғы 29 желтоқсанда № 7966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119 699,0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24 395,0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95 304,0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135 173,2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-15 474,2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15 474,2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15 474,2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Қызылорда облысы Қызылорда қалалық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89-14/5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Қызылжарма ауылдық округі бюджетіне берілетін субвенция көлемі 2021 жылға – 70 385 мың теңге, 2022 жылға – 71 591 мың теңге, 2023 жылға – 72 488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Қызылжарма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422-73/5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89-14/5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 автомобиль жолдарынкүрделі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 ақы төлеу қорының өзгеруіне байланысты жоғары тұрған бюджеттергеберілетін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422-73/5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422-73/5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Қызылжарма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422-73/5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Қызылжарма ауылдық округ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