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205" w14:textId="310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17 маусымдағы № 451 шешімі. Қарағанды облысының Әділет департаментінде 2020 жылғы 18 маусымда № 5880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23 сессиясының 2018 жылғы 22 мамырдағы № 241 "Салық салу объектісінің бірлігіне тіркелген салықтың бірыңғай мөлшерлемесін белгілеу туралы" (нормативтік құқықтық актілерді мемлекеттік тіркеу Тізілімінде № 4809 болып тіркелген, 2018 жылғы 16 маусымдағы "Нұра" № 23 (5569) газетінде, Қазақстан Республикасы нормативтік құқықтық актілерінің эталондық бақылау банкінде электрондық түрде 2018 жылдың 18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2020 жылғы 1 қаңтардан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