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8b18" w14:textId="6308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Байзақ аудандық мәслихатының 2019 жылғы 19 желтоқсандағы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10 наурыздағы № 62-2 шешімі. Жамбыл облысының Әділет департаментінде 2020 жылғы 13 наурызда № 4521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№4466</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"22525585" сандары "22530164" сандарымен ауыстырылсын;</w:t>
      </w:r>
    </w:p>
    <w:bookmarkEnd w:id="2"/>
    <w:bookmarkStart w:name="z12" w:id="3"/>
    <w:p>
      <w:pPr>
        <w:spacing w:after="0"/>
        <w:ind w:left="0"/>
        <w:jc w:val="both"/>
      </w:pPr>
      <w:r>
        <w:rPr>
          <w:rFonts w:ascii="Times New Roman"/>
          <w:b w:val="false"/>
          <w:i w:val="false"/>
          <w:color w:val="000000"/>
          <w:sz w:val="28"/>
        </w:rPr>
        <w:t>
      "20881976" сандары "20886555"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"22525585" сандары "22549475"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"-89751" сандары "-109062"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"89751" сандары "109062" сандарымен ауыстырылсын;</w:t>
      </w:r>
    </w:p>
    <w:bookmarkEnd w:id="6"/>
    <w:bookmarkStart w:name="z19"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21"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Рапилбеков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59-3 желтоқсандағы</w:t>
            </w:r>
            <w:r>
              <w:br/>
            </w:r>
            <w:r>
              <w:rPr>
                <w:rFonts w:ascii="Times New Roman"/>
                <w:b w:val="false"/>
                <w:i w:val="false"/>
                <w:color w:val="000000"/>
                <w:sz w:val="20"/>
              </w:rPr>
              <w:t>шешіміне қосымша 1</w:t>
            </w:r>
          </w:p>
        </w:tc>
      </w:tr>
    </w:tbl>
    <w:bookmarkStart w:name="z27" w:id="10"/>
    <w:p>
      <w:pPr>
        <w:spacing w:after="0"/>
        <w:ind w:left="0"/>
        <w:jc w:val="left"/>
      </w:pPr>
      <w:r>
        <w:rPr>
          <w:rFonts w:ascii="Times New Roman"/>
          <w:b/>
          <w:i w:val="false"/>
          <w:color w:val="000000"/>
        </w:rPr>
        <w:t xml:space="preserve"> 2020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20886555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22549475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10624476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1915082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