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0fb4" w14:textId="4790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24 қыркүйектегі № 66 бұйрығы. Қазақстан Республикасының Әділет министрлігінде 2020 жылғы 24 қыркүйекте № 21266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1. Қазақстан Республикасы Ұлттық экономика министрлігінің кейбір бұйрықтарына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2014 жылғы 19 желтоқсанда "Әділет" ақпараттық-құқықтық жүйесінде жарияланған):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38) тармақшасы мынадай редакцияда жазылсын:</w:t>
      </w:r>
    </w:p>
    <w:bookmarkStart w:name="z7" w:id="4"/>
    <w:p>
      <w:pPr>
        <w:spacing w:after="0"/>
        <w:ind w:left="0"/>
        <w:jc w:val="both"/>
      </w:pPr>
      <w:r>
        <w:rPr>
          <w:rFonts w:ascii="Times New Roman"/>
          <w:b w:val="false"/>
          <w:i w:val="false"/>
          <w:color w:val="000000"/>
          <w:sz w:val="28"/>
        </w:rPr>
        <w:t>
      "38) Қазақстан Республикасының немесе жергілікті атқарушы органдар айқындайтын – 2008 жылғы 17 шілдедегі № 693 "Концессия мәселелері жөнінде мамандандырылған ұйым құру туралы" және 2015 жылғы 25 желтоқсандағы № 1056 "Мемлекеттік-жекешелік әріптестікті дамыту орталығының кейбір мәселелері туралы" Қазақстан Республикасы Үкіметінің қаулыларына сәйкес "Қазақстандық мемлекеттік-жеке меншік әріптестік орталығы" АҚ немесе жергілікті атқарушы органның шешімімен айқындалатын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"18. МИЖ инвестициялық ұсынысының қажетті сараптамаларын жүргізу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қарау және ББӘ-нің инвестициялық ұсыныстарына мемлекеттік жоспарлау жөніндегі орталық немесе жергілікті уәкілетті органның экономикалық қорытынды әзірлеуі болып табылады.</w:t>
      </w:r>
    </w:p>
    <w:bookmarkEnd w:id="5"/>
    <w:p>
      <w:pPr>
        <w:spacing w:after="0"/>
        <w:ind w:left="0"/>
        <w:jc w:val="both"/>
      </w:pPr>
      <w:r>
        <w:rPr>
          <w:rFonts w:ascii="Times New Roman"/>
          <w:b w:val="false"/>
          <w:i w:val="false"/>
          <w:color w:val="000000"/>
          <w:sz w:val="28"/>
        </w:rPr>
        <w:t>
      Мемлекеттік жоспарлау жөніндегі орталық немесе жергілікті уәкілетті орган ББӘ инвестициялық ұсыныстарын экономикалық орындылығы, жоба мақсаттарының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тапсырмаларына белгіленген экономика саласын (аясын) дамыту басымдықтарына сәйкестігі тұрғысынан 20 (жиырма) жұмыс күнінен аспайтын мерзімде қарайды және олар бойынша экономикалық қорытындыны ББӘ-ге жібереді.</w:t>
      </w:r>
    </w:p>
    <w:p>
      <w:pPr>
        <w:spacing w:after="0"/>
        <w:ind w:left="0"/>
        <w:jc w:val="both"/>
      </w:pPr>
      <w:r>
        <w:rPr>
          <w:rFonts w:ascii="Times New Roman"/>
          <w:b w:val="false"/>
          <w:i w:val="false"/>
          <w:color w:val="000000"/>
          <w:sz w:val="28"/>
        </w:rPr>
        <w:t>
      Егер, ББӘ МИЖ-сын бюджеттен төленетін төлемдер сомасы МЖӘ жобалары бойынша жергілікті атқарушы органның мемлекеттік міндеттемелерінің ағымдағы жылға арналған лимитінің 2 (екі) пайызынан асатын жергілікті МЖӘ жобасы, оның ішінде концессиялық жобаны жүзеге асыру арқылы ұсынылса, мемлекеттік жоспарлау жөніндегі жергілікті уәкілетті орган 1 (бір) жұмыс күнінен аспайтын мерзімде, осы Қағидалардың 6-тармағында көрсетілген құжаттарды ББӘ инвестициялық ұсынысына ұсыным тұжырымдау мақсатында Қазақстан Республикасының Үкіметі айқындаған заңды тұлғаға жібереді.</w:t>
      </w:r>
    </w:p>
    <w:p>
      <w:pPr>
        <w:spacing w:after="0"/>
        <w:ind w:left="0"/>
        <w:jc w:val="both"/>
      </w:pPr>
      <w:r>
        <w:rPr>
          <w:rFonts w:ascii="Times New Roman"/>
          <w:b w:val="false"/>
          <w:i w:val="false"/>
          <w:color w:val="000000"/>
          <w:sz w:val="28"/>
        </w:rPr>
        <w:t>
      Қазақстан Республикасының Үкіметі айқындаған заңды тұлға ұсынылған деректерді бағалау негізінде 15 (он бес) жұмыс күнінен аспайтын мерзімде МИЖ-сын жергілікті МЖӘ жобасы, оның ішінде концессиялық жобаны жүзеге асыру арқылы ұсынылған ББӘ инвестициялық ұсынысына МИЖ-ны МЖӘ жобасы, оның ішінде концессиялық жобаны іске асыру арқылы негізділігі (МЖӘ принциптері мен сипаттамаларына сәйкестігі) тұрғысынан ұсыным тұжырымдап, жергілікті жоспарлау жөніндегі уәкілетті органға жібереді.</w:t>
      </w:r>
    </w:p>
    <w:p>
      <w:pPr>
        <w:spacing w:after="0"/>
        <w:ind w:left="0"/>
        <w:jc w:val="both"/>
      </w:pPr>
      <w:r>
        <w:rPr>
          <w:rFonts w:ascii="Times New Roman"/>
          <w:b w:val="false"/>
          <w:i w:val="false"/>
          <w:color w:val="000000"/>
          <w:sz w:val="28"/>
        </w:rPr>
        <w:t xml:space="preserve">
      Егер ББӘ инвестициялық ұсыныстары бойынша ұсыным тұжырымдау үшін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құжаттарға сәйкес жетіспейтін ақпарат қажет болған жағдайда, Қазақстан Республикасының Үкіметі айқындаған заңды тұлға жетіспейтін ақпаратты беру уақытын көрсете отырып, дербес түрде сұратады және алады.</w:t>
      </w:r>
    </w:p>
    <w:p>
      <w:pPr>
        <w:spacing w:after="0"/>
        <w:ind w:left="0"/>
        <w:jc w:val="both"/>
      </w:pPr>
      <w:r>
        <w:rPr>
          <w:rFonts w:ascii="Times New Roman"/>
          <w:b w:val="false"/>
          <w:i w:val="false"/>
          <w:color w:val="000000"/>
          <w:sz w:val="28"/>
        </w:rPr>
        <w:t>
      Жетіспейтін ақпарат сұратылған жағдайда, ұсынымдарды тұжырымдау мерзімі олар ұсынылғанға дейін тоқтатылады.</w:t>
      </w:r>
    </w:p>
    <w:p>
      <w:pPr>
        <w:spacing w:after="0"/>
        <w:ind w:left="0"/>
        <w:jc w:val="both"/>
      </w:pPr>
      <w:r>
        <w:rPr>
          <w:rFonts w:ascii="Times New Roman"/>
          <w:b w:val="false"/>
          <w:i w:val="false"/>
          <w:color w:val="000000"/>
          <w:sz w:val="28"/>
        </w:rPr>
        <w:t>
      Ұсынымдарды тұжырымдауға арналған жетіспейтін ақпарат уақтылы берілмеген жағдайда, Қазақстан Республикасының Үкіметі айқындаған заңды тұлға ұсынылған деректерді инвестициялық ұсынысқа ұсынымды тұжырымдау мүмкін еместігін көрсете отырып ББӘ-не қайтарады.</w:t>
      </w:r>
    </w:p>
    <w:p>
      <w:pPr>
        <w:spacing w:after="0"/>
        <w:ind w:left="0"/>
        <w:jc w:val="both"/>
      </w:pPr>
      <w:r>
        <w:rPr>
          <w:rFonts w:ascii="Times New Roman"/>
          <w:b w:val="false"/>
          <w:i w:val="false"/>
          <w:color w:val="000000"/>
          <w:sz w:val="28"/>
        </w:rPr>
        <w:t>
      Мемлекеттік жоспарлау жөніндегі жергілікті уәкілетті орган экономикалық қорытындыны Қазақстан Республикасының Үкіметі айқындайтын заңды тұлғаның ұсынымын ескере отырып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Ұлттық экономика министрінің 16.06.2025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Ұлттық экономика министрінің 16.06.2025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4" w:id="6"/>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департаменті:</w:t>
      </w:r>
    </w:p>
    <w:bookmarkEnd w:id="6"/>
    <w:bookmarkStart w:name="z75"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76" w:id="8"/>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8"/>
    <w:bookmarkStart w:name="z77" w:id="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9"/>
    <w:bookmarkStart w:name="z78"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0"/>
    <w:bookmarkStart w:name="z79"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24 қыркүйегі № 66</w:t>
            </w:r>
            <w:r>
              <w:br/>
            </w:r>
            <w:r>
              <w:rPr>
                <w:rFonts w:ascii="Times New Roman"/>
                <w:b w:val="false"/>
                <w:i w:val="false"/>
                <w:color w:val="000000"/>
                <w:sz w:val="20"/>
              </w:rPr>
              <w:t>Бұйрығына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кредиттеудің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81" w:id="12"/>
    <w:p>
      <w:pPr>
        <w:spacing w:after="0"/>
        <w:ind w:left="0"/>
        <w:jc w:val="left"/>
      </w:pPr>
      <w:r>
        <w:rPr>
          <w:rFonts w:ascii="Times New Roman"/>
          <w:b/>
          <w:i w:val="false"/>
          <w:color w:val="000000"/>
        </w:rPr>
        <w:t xml:space="preserve"> Инвестициялық ұсынысқа экономикалық қорытынды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кезеңі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кезеңі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асырылуын негіздеу (салалық сараптама қорытындысына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тетіктері және көлемі (пайдалануға берілгенге дейінгі барлық шығындар)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жобаның техникалық-экономикалық негіздемесін әзірлеу (түзету)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белгіленген мемлекеттік міндеттемелер лимиттерінің шегінде мемлекеттік міндеттемелерді қабылдау мүмкіндігі (жоба мемлекеттік-жекешелік әріптестік ретінде іске асырылған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саясаттың басымдықтарына сәйкестігі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құжаттаманың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ережелеріне, Қазақстан Республикасы Президентінің Қазақстан халқына жыл сайынғы жолдауларына, Қазақстан Республикасы Президентінің тапсырмаларына сәйкестігі (құжаттың деректемелерін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басқарудың институционалдық схемасы (іске асырылу барысында, сол сияқты инвестициялықтан кейінгі кезеңдегі барлық жобаға қатысушылар туралы ақпарат, олардың өзара іс -қимылдары)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нәтиженің өлшенетін (сандық) көрсеткіштерінің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тұрғысынан жобаны іске асыру мүмкіндігі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 құнын есептеудің негізділігі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инвестициялардың қажеттілігіне байланысты мемлекеттік инвестициялық жобаны іске асыру тетігін басымдықпен таңдау негізділігі</w:t>
            </w:r>
          </w:p>
        </w:tc>
      </w:tr>
    </w:tbl>
    <w:p>
      <w:pPr>
        <w:spacing w:after="0"/>
        <w:ind w:left="0"/>
        <w:jc w:val="both"/>
      </w:pPr>
      <w:r>
        <w:rPr>
          <w:rFonts w:ascii="Times New Roman"/>
          <w:b w:val="false"/>
          <w:i w:val="false"/>
          <w:color w:val="000000"/>
          <w:sz w:val="28"/>
        </w:rPr>
        <w:t>
      Тұжырымдар (Қазақстан Республикасының Үкіметі айқындайтын заңды тұлғаның ұсынымын ескере отырып мемлекеттік инвестициялық жобаларды бюджеттен қаржыландырудың ықтимал түрі мен тәсілдерін, сондай-ақ мемлекеттік инвестициялық жобаны іске асырудың орындылығын айқындау).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кредиттеудің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83" w:id="13"/>
    <w:p>
      <w:pPr>
        <w:spacing w:after="0"/>
        <w:ind w:left="0"/>
        <w:jc w:val="left"/>
      </w:pPr>
      <w:r>
        <w:rPr>
          <w:rFonts w:ascii="Times New Roman"/>
          <w:b/>
          <w:i w:val="false"/>
          <w:color w:val="000000"/>
        </w:rPr>
        <w:t xml:space="preserve"> Мемлекеттік инвестициялық жобаны іріктеу әдістемесі</w:t>
      </w:r>
    </w:p>
    <w:bookmarkEnd w:id="13"/>
    <w:bookmarkStart w:name="z84" w:id="14"/>
    <w:p>
      <w:pPr>
        <w:spacing w:after="0"/>
        <w:ind w:left="0"/>
        <w:jc w:val="both"/>
      </w:pPr>
      <w:r>
        <w:rPr>
          <w:rFonts w:ascii="Times New Roman"/>
          <w:b w:val="false"/>
          <w:i w:val="false"/>
          <w:color w:val="000000"/>
          <w:sz w:val="28"/>
        </w:rPr>
        <w:t>
      "1. Мемлекеттік-жекешелік әріптестік (бұдан әрі – МЖӘ) жобаларын, оның ішінде концессиялық жобаларды іске асыру үшін басқалардың арасында мемлекет үшін негізгі алғышарттар (өлшемшарттар) жиынтығында мынадай факторлардың болуы болып табылады:</w:t>
      </w:r>
    </w:p>
    <w:bookmarkEnd w:id="14"/>
    <w:bookmarkStart w:name="z85" w:id="15"/>
    <w:p>
      <w:pPr>
        <w:spacing w:after="0"/>
        <w:ind w:left="0"/>
        <w:jc w:val="both"/>
      </w:pPr>
      <w:r>
        <w:rPr>
          <w:rFonts w:ascii="Times New Roman"/>
          <w:b w:val="false"/>
          <w:i w:val="false"/>
          <w:color w:val="000000"/>
          <w:sz w:val="28"/>
        </w:rPr>
        <w:t>
      1) жоба халық үшін ұзақ мерзімді кезеңге құндылық жасау мақсатында жеке әріптестің (концессионердің) инвестициялар тартуына бағдарланады;</w:t>
      </w:r>
    </w:p>
    <w:bookmarkEnd w:id="15"/>
    <w:bookmarkStart w:name="z86" w:id="16"/>
    <w:p>
      <w:pPr>
        <w:spacing w:after="0"/>
        <w:ind w:left="0"/>
        <w:jc w:val="both"/>
      </w:pPr>
      <w:r>
        <w:rPr>
          <w:rFonts w:ascii="Times New Roman"/>
          <w:b w:val="false"/>
          <w:i w:val="false"/>
          <w:color w:val="000000"/>
          <w:sz w:val="28"/>
        </w:rPr>
        <w:t>
      2) жобаның мақсаты көрсетілетін қызметтердің сапасын арттыру болып табылады және жоба кәсіпкерлік субъектілері үшін тартымды болып табылады;</w:t>
      </w:r>
    </w:p>
    <w:bookmarkEnd w:id="16"/>
    <w:bookmarkStart w:name="z87" w:id="17"/>
    <w:p>
      <w:pPr>
        <w:spacing w:after="0"/>
        <w:ind w:left="0"/>
        <w:jc w:val="both"/>
      </w:pPr>
      <w:r>
        <w:rPr>
          <w:rFonts w:ascii="Times New Roman"/>
          <w:b w:val="false"/>
          <w:i w:val="false"/>
          <w:color w:val="000000"/>
          <w:sz w:val="28"/>
        </w:rPr>
        <w:t>
      3) мемлекеттік-жекешелік әріптестік жобалары бойынша мемлекеттік міндеттемелер, оның ішінде мемлекеттiк концессиялық мiндеттемелер көлемі (олар қажет болғанда) жекеше әріптес (концессионер) мемлекеттік-жекешелік әріптестік жобаға немесе концессиялық жобаға тартатын (жобаны іріктеу сатысында) ақша қаражатының, оның ішінде жекеше әріптестің (концессионердің) меншікті ақша қаражатының сомасынан аспауы тиіс.</w:t>
      </w:r>
    </w:p>
    <w:bookmarkEnd w:id="17"/>
    <w:p>
      <w:pPr>
        <w:spacing w:after="0"/>
        <w:ind w:left="0"/>
        <w:jc w:val="both"/>
      </w:pPr>
      <w:r>
        <w:rPr>
          <w:rFonts w:ascii="Times New Roman"/>
          <w:b w:val="false"/>
          <w:i w:val="false"/>
          <w:color w:val="000000"/>
          <w:sz w:val="28"/>
        </w:rPr>
        <w:t>
      Бұл ретте, жекеше әріптестің (концессионердің) меншікті ақша қаражатымен қатысуы мемлекеттік-жекешелік әріптестік (концессия) объектісі құнының кемінде он пайызын құрайды;</w:t>
      </w:r>
    </w:p>
    <w:bookmarkStart w:name="z88" w:id="18"/>
    <w:p>
      <w:pPr>
        <w:spacing w:after="0"/>
        <w:ind w:left="0"/>
        <w:jc w:val="both"/>
      </w:pPr>
      <w:r>
        <w:rPr>
          <w:rFonts w:ascii="Times New Roman"/>
          <w:b w:val="false"/>
          <w:i w:val="false"/>
          <w:color w:val="000000"/>
          <w:sz w:val="28"/>
        </w:rPr>
        <w:t>
      4) жоба, концессиялық жобаларды қоспағанда, валюталық тәуекелдерді бюджет есебінен жабуды көздемейді;</w:t>
      </w:r>
    </w:p>
    <w:bookmarkEnd w:id="18"/>
    <w:bookmarkStart w:name="z89" w:id="19"/>
    <w:p>
      <w:pPr>
        <w:spacing w:after="0"/>
        <w:ind w:left="0"/>
        <w:jc w:val="both"/>
      </w:pPr>
      <w:r>
        <w:rPr>
          <w:rFonts w:ascii="Times New Roman"/>
          <w:b w:val="false"/>
          <w:i w:val="false"/>
          <w:color w:val="000000"/>
          <w:sz w:val="28"/>
        </w:rPr>
        <w:t>
      5) жоба Қазақстан Республикасының аумағында өнім шығаруды және ресурстардың қазақстандық мазмұны 50% - дан кем емес құрайтын тиісті қызметтер көрсетуді көздейді.".</w:t>
      </w:r>
    </w:p>
    <w:bookmarkEnd w:id="19"/>
    <w:bookmarkStart w:name="z90" w:id="20"/>
    <w:p>
      <w:pPr>
        <w:spacing w:after="0"/>
        <w:ind w:left="0"/>
        <w:jc w:val="both"/>
      </w:pPr>
      <w:r>
        <w:rPr>
          <w:rFonts w:ascii="Times New Roman"/>
          <w:b w:val="false"/>
          <w:i w:val="false"/>
          <w:color w:val="000000"/>
          <w:sz w:val="28"/>
        </w:rPr>
        <w:t>
      2. Бюджет кірістерін ұлғайту, бюджет шығыстарын қысқарту (ұлғайту емес) үшін салықтардың түсімін арттыру призмасы арқылы бюджет қаражатын тиімді басқару мемлекеттің МЖӘ жобаларына қатысуының негізгі өлшемшарттары, яғни, жобалардың бюджет тиімділігінің өлшемшарты, сондай-ақ МЖӘ тетіктері арқылы мемлекеттік инвестициялық жобаны (бұдан әрі – МИЖ) іске асырудың заңнамалық мүмкіндігі болып табылады.</w:t>
      </w:r>
    </w:p>
    <w:bookmarkEnd w:id="20"/>
    <w:bookmarkStart w:name="z91" w:id="21"/>
    <w:p>
      <w:pPr>
        <w:spacing w:after="0"/>
        <w:ind w:left="0"/>
        <w:jc w:val="both"/>
      </w:pPr>
      <w:r>
        <w:rPr>
          <w:rFonts w:ascii="Times New Roman"/>
          <w:b w:val="false"/>
          <w:i w:val="false"/>
          <w:color w:val="000000"/>
          <w:sz w:val="28"/>
        </w:rPr>
        <w:t>
      3. Жобаларды алғашқы іріктеу инвестициялар объектісін МЖӘ-ге беру бойынша шектеулердің болмауы, сондай-ақ бюджеттік инвестицияларға деген қажеттіліктің болу өлшемшарттары сияқты заң өлшемшарттары негізінде жүзеге асырылады.</w:t>
      </w:r>
    </w:p>
    <w:bookmarkEnd w:id="21"/>
    <w:p>
      <w:pPr>
        <w:spacing w:after="0"/>
        <w:ind w:left="0"/>
        <w:jc w:val="both"/>
      </w:pPr>
      <w:r>
        <w:rPr>
          <w:rFonts w:ascii="Times New Roman"/>
          <w:b w:val="false"/>
          <w:i w:val="false"/>
          <w:color w:val="000000"/>
          <w:sz w:val="28"/>
        </w:rPr>
        <w:t xml:space="preserve">
      Егер инвестициялар объектісі Қазақстан Республикасы Үкіметінің 2017 жылғы 6 қарашадағы № 710 қаулысымен бекітілген Мемлекеттік-жекешелік әріптестікті іске асыру үшін, оның ішінде концессияға беруге жатпайтын объектілер </w:t>
      </w:r>
      <w:r>
        <w:rPr>
          <w:rFonts w:ascii="Times New Roman"/>
          <w:b w:val="false"/>
          <w:i w:val="false"/>
          <w:color w:val="000000"/>
          <w:sz w:val="28"/>
        </w:rPr>
        <w:t>тізбесіне</w:t>
      </w:r>
      <w:r>
        <w:rPr>
          <w:rFonts w:ascii="Times New Roman"/>
          <w:b w:val="false"/>
          <w:i w:val="false"/>
          <w:color w:val="000000"/>
          <w:sz w:val="28"/>
        </w:rPr>
        <w:t xml:space="preserve"> енгізілсе, онда жобаның бюджеттік инвестициялар арқылы іске асырылуы қаралады.</w:t>
      </w:r>
    </w:p>
    <w:p>
      <w:pPr>
        <w:spacing w:after="0"/>
        <w:ind w:left="0"/>
        <w:jc w:val="both"/>
      </w:pPr>
      <w:r>
        <w:rPr>
          <w:rFonts w:ascii="Times New Roman"/>
          <w:b w:val="false"/>
          <w:i w:val="false"/>
          <w:color w:val="000000"/>
          <w:sz w:val="28"/>
        </w:rPr>
        <w:t>
      Мемлекеттік инвестициялардың қажеттілігіне байланысты мемлекеттік инвестициялық жобалар мынадай басымдықпен қаралады:</w:t>
      </w:r>
    </w:p>
    <w:bookmarkStart w:name="z92" w:id="22"/>
    <w:p>
      <w:pPr>
        <w:spacing w:after="0"/>
        <w:ind w:left="0"/>
        <w:jc w:val="both"/>
      </w:pPr>
      <w:r>
        <w:rPr>
          <w:rFonts w:ascii="Times New Roman"/>
          <w:b w:val="false"/>
          <w:i w:val="false"/>
          <w:color w:val="000000"/>
          <w:sz w:val="28"/>
        </w:rPr>
        <w:t>
      1) МЖӘ жобасын іске асыру барысында өндірілетін тауарлардың, жұмыстар мен көрсетілетін қызметтердің белгілі бір көлемін мемлекеттің тұтыну кепілдігін көздейтін жобалардан басқа бюджет қаражаты есебінен ақшалай төлемді талап етпейтін жобаның МЖӘ арқылы іске асырылуы қаралады;</w:t>
      </w:r>
    </w:p>
    <w:bookmarkEnd w:id="22"/>
    <w:bookmarkStart w:name="z93" w:id="23"/>
    <w:p>
      <w:pPr>
        <w:spacing w:after="0"/>
        <w:ind w:left="0"/>
        <w:jc w:val="both"/>
      </w:pPr>
      <w:r>
        <w:rPr>
          <w:rFonts w:ascii="Times New Roman"/>
          <w:b w:val="false"/>
          <w:i w:val="false"/>
          <w:color w:val="000000"/>
          <w:sz w:val="28"/>
        </w:rPr>
        <w:t>
      2) бюджет қаражаты есебінен ақшалай төлемді талап ететін жобаның бюджеттік инвестициялар арқылы іске асырылуы қаралады;</w:t>
      </w:r>
    </w:p>
    <w:bookmarkEnd w:id="23"/>
    <w:bookmarkStart w:name="z94" w:id="24"/>
    <w:p>
      <w:pPr>
        <w:spacing w:after="0"/>
        <w:ind w:left="0"/>
        <w:jc w:val="both"/>
      </w:pPr>
      <w:r>
        <w:rPr>
          <w:rFonts w:ascii="Times New Roman"/>
          <w:b w:val="false"/>
          <w:i w:val="false"/>
          <w:color w:val="000000"/>
          <w:sz w:val="28"/>
        </w:rPr>
        <w:t>
      3) бюджет қаражаты есебінен ақшалай төлемді талап ететін жобаның МЖӘ арқылы іске асырылуы қаралады.</w:t>
      </w:r>
    </w:p>
    <w:bookmarkEnd w:id="24"/>
    <w:bookmarkStart w:name="z95" w:id="25"/>
    <w:p>
      <w:pPr>
        <w:spacing w:after="0"/>
        <w:ind w:left="0"/>
        <w:jc w:val="both"/>
      </w:pPr>
      <w:r>
        <w:rPr>
          <w:rFonts w:ascii="Times New Roman"/>
          <w:b w:val="false"/>
          <w:i w:val="false"/>
          <w:color w:val="000000"/>
          <w:sz w:val="28"/>
        </w:rPr>
        <w:t>
      4. Экономикалық сараптама екі деңгейден тұрады:</w:t>
      </w:r>
    </w:p>
    <w:bookmarkEnd w:id="25"/>
    <w:p>
      <w:pPr>
        <w:spacing w:after="0"/>
        <w:ind w:left="0"/>
        <w:jc w:val="both"/>
      </w:pPr>
      <w:r>
        <w:rPr>
          <w:rFonts w:ascii="Times New Roman"/>
          <w:b w:val="false"/>
          <w:i w:val="false"/>
          <w:color w:val="000000"/>
          <w:sz w:val="28"/>
        </w:rPr>
        <w:t>
      экономикалық сараптаманың бірінші деңгейі МИЖ-дің Мемлекеттік жоспарлау жүйесінің құжаттарына сәйкестігін, сондай-ақ жобаны іске асыру жеделдігін бағалаудан тұратын "МИЖ басымдығы" деген көрсеткішті бағалау тұрғысынан жүргізілетін болады. Жобаны іске асырудың жеделдігі болған жағдайда жобаны бюджеттік инвестициялар арқылы іске асыру қаралады.</w:t>
      </w:r>
    </w:p>
    <w:p>
      <w:pPr>
        <w:spacing w:after="0"/>
        <w:ind w:left="0"/>
        <w:jc w:val="both"/>
      </w:pPr>
      <w:r>
        <w:rPr>
          <w:rFonts w:ascii="Times New Roman"/>
          <w:b w:val="false"/>
          <w:i w:val="false"/>
          <w:color w:val="000000"/>
          <w:sz w:val="28"/>
        </w:rPr>
        <w:t>
      Ойын-сауық қызметтерін көрсетуге, ойын бизнесіне, шаштараз бен косметикалық көрсетілетін қызметтер салондарына, монша-сауықтыру кешендеріне, сауда-ойын-сауық орталықтарына бағытталған жобалар мемлекеттік инвестициялық жобаларды жүзеге асыру арқылы іске асырылмайды.</w:t>
      </w:r>
    </w:p>
    <w:p>
      <w:pPr>
        <w:spacing w:after="0"/>
        <w:ind w:left="0"/>
        <w:jc w:val="both"/>
      </w:pPr>
      <w:r>
        <w:rPr>
          <w:rFonts w:ascii="Times New Roman"/>
          <w:b w:val="false"/>
          <w:i w:val="false"/>
          <w:color w:val="000000"/>
          <w:sz w:val="28"/>
        </w:rPr>
        <w:t>
      Егер құжаттаманы әзірлеуге және сараптама жасауға жұмсалатын шығындар жобаны іске асыру құнынан жоғары болса, онда МИЖ МЖӘ тетігі арқылы қаралмайды.</w:t>
      </w:r>
    </w:p>
    <w:p>
      <w:pPr>
        <w:spacing w:after="0"/>
        <w:ind w:left="0"/>
        <w:jc w:val="both"/>
      </w:pPr>
      <w:r>
        <w:rPr>
          <w:rFonts w:ascii="Times New Roman"/>
          <w:b w:val="false"/>
          <w:i w:val="false"/>
          <w:color w:val="000000"/>
          <w:sz w:val="28"/>
        </w:rPr>
        <w:t>
      екінші деңгей, шығындар мен пайданы талдау әдісімен мынадай формула бойынша бюджет тиімділігінің коэффициентін айқындау:</w:t>
      </w:r>
    </w:p>
    <w:p>
      <w:pPr>
        <w:spacing w:after="0"/>
        <w:ind w:left="0"/>
        <w:jc w:val="both"/>
      </w:pPr>
      <w:r>
        <w:rPr>
          <w:rFonts w:ascii="Times New Roman"/>
          <w:b w:val="false"/>
          <w:i w:val="false"/>
          <w:color w:val="000000"/>
          <w:sz w:val="28"/>
        </w:rPr>
        <w:t>
      ,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133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133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Кбэ – бюджет тиімділігінің коэффициенті;</w:t>
      </w:r>
    </w:p>
    <w:p>
      <w:pPr>
        <w:spacing w:after="0"/>
        <w:ind w:left="0"/>
        <w:jc w:val="both"/>
      </w:pPr>
      <w:r>
        <w:rPr>
          <w:rFonts w:ascii="Times New Roman"/>
          <w:b w:val="false"/>
          <w:i w:val="false"/>
          <w:color w:val="000000"/>
          <w:sz w:val="28"/>
        </w:rPr>
        <w:t>
      ДБбиj – j кезеңінде бюджеттік инвестициялық жоба не мемлекеттің жарғылық капиталға қатысуы арқылы жобаны іске асырудан мемлекеттік (республикалық, сонымен бірге жергілікті) бюджетке түскен түсімдер;</w:t>
      </w:r>
    </w:p>
    <w:p>
      <w:pPr>
        <w:spacing w:after="0"/>
        <w:ind w:left="0"/>
        <w:jc w:val="both"/>
      </w:pPr>
      <w:r>
        <w:rPr>
          <w:rFonts w:ascii="Times New Roman"/>
          <w:b w:val="false"/>
          <w:i w:val="false"/>
          <w:color w:val="000000"/>
          <w:sz w:val="28"/>
        </w:rPr>
        <w:t>
      РБбиj – j кезеңінде жобаны іске асыруға жұмсалатын қаражат (инвестициялық, сондай-ақ пайдалануға беру кезеңінде);</w:t>
      </w:r>
    </w:p>
    <w:p>
      <w:pPr>
        <w:spacing w:after="0"/>
        <w:ind w:left="0"/>
        <w:jc w:val="both"/>
      </w:pPr>
      <w:r>
        <w:rPr>
          <w:rFonts w:ascii="Times New Roman"/>
          <w:b w:val="false"/>
          <w:i w:val="false"/>
          <w:color w:val="000000"/>
          <w:sz w:val="28"/>
        </w:rPr>
        <w:t>
      ДБгчпj – j кезеңінде МЖӘ арқылы жобаны іске асырудан мемлекеттік (республикалық, сонымен бірге жергілікті) бюджетке түскен түсімдер;</w:t>
      </w:r>
    </w:p>
    <w:p>
      <w:pPr>
        <w:spacing w:after="0"/>
        <w:ind w:left="0"/>
        <w:jc w:val="both"/>
      </w:pPr>
      <w:r>
        <w:rPr>
          <w:rFonts w:ascii="Times New Roman"/>
          <w:b w:val="false"/>
          <w:i w:val="false"/>
          <w:color w:val="000000"/>
          <w:sz w:val="28"/>
        </w:rPr>
        <w:t>
      РБгчпj – j кезеңінде МЖӘ жобасы бойынша мемлекеттік міндеттемелер;</w:t>
      </w:r>
    </w:p>
    <w:p>
      <w:pPr>
        <w:spacing w:after="0"/>
        <w:ind w:left="0"/>
        <w:jc w:val="both"/>
      </w:pPr>
      <w:r>
        <w:rPr>
          <w:rFonts w:ascii="Times New Roman"/>
          <w:b w:val="false"/>
          <w:i w:val="false"/>
          <w:color w:val="000000"/>
          <w:sz w:val="28"/>
        </w:rPr>
        <w:t>
      Ст – дисконттау мөлшерлемесі.</w:t>
      </w:r>
    </w:p>
    <w:p>
      <w:pPr>
        <w:spacing w:after="0"/>
        <w:ind w:left="0"/>
        <w:jc w:val="both"/>
      </w:pPr>
      <w:r>
        <w:rPr>
          <w:rFonts w:ascii="Times New Roman"/>
          <w:b w:val="false"/>
          <w:i w:val="false"/>
          <w:color w:val="000000"/>
          <w:sz w:val="28"/>
        </w:rPr>
        <w:t>
      Дисконттау мөлшерлемесінің мәнін инвестициялық ұсынысты әзірлеу күніне Қазақстан Республикасы Ұлттық Банкінің қайта қаржыландыру мөлшерлемесінің мәніне тең не Қазақстан Республикасының әлеуметтік-экономикалық даму болжамына сәйкес болжамдалған инфляцияның орташа мәніне тең таңдау ұсынылады.</w:t>
      </w:r>
    </w:p>
    <w:p>
      <w:pPr>
        <w:spacing w:after="0"/>
        <w:ind w:left="0"/>
        <w:jc w:val="both"/>
      </w:pPr>
      <w:r>
        <w:rPr>
          <w:rFonts w:ascii="Times New Roman"/>
          <w:b w:val="false"/>
          <w:i w:val="false"/>
          <w:color w:val="000000"/>
          <w:sz w:val="28"/>
        </w:rPr>
        <w:t>
      Егер Кбэ &gt; 0, онда МИЖ-ді бюджеттік инвестициялар ретінде іске асыру қаралады;</w:t>
      </w:r>
    </w:p>
    <w:p>
      <w:pPr>
        <w:spacing w:after="0"/>
        <w:ind w:left="0"/>
        <w:jc w:val="both"/>
      </w:pPr>
      <w:r>
        <w:rPr>
          <w:rFonts w:ascii="Times New Roman"/>
          <w:b w:val="false"/>
          <w:i w:val="false"/>
          <w:color w:val="000000"/>
          <w:sz w:val="28"/>
        </w:rPr>
        <w:t>
      Егер Кбэ ≤ 0, онда МИЖ ең алдымен МЖӘ жобасы ретінде іске асыру қаралады.</w:t>
      </w:r>
    </w:p>
    <w:p>
      <w:pPr>
        <w:spacing w:after="0"/>
        <w:ind w:left="0"/>
        <w:jc w:val="both"/>
      </w:pPr>
      <w:r>
        <w:rPr>
          <w:rFonts w:ascii="Times New Roman"/>
          <w:b w:val="false"/>
          <w:i w:val="false"/>
          <w:color w:val="000000"/>
          <w:sz w:val="28"/>
        </w:rPr>
        <w:t>
      Егер МИЖ бюджет тиімділігі коэффициентінің теріс мәні болса және МЖӘ жобасы арқылы қарау қажеттілігі туындаса, жобаның өтімділік мерзімі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213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213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ІC (Іnvest Capіtal) – жобадағы алғашқы инвестициялық шығындар;</w:t>
      </w:r>
    </w:p>
    <w:p>
      <w:pPr>
        <w:spacing w:after="0"/>
        <w:ind w:left="0"/>
        <w:jc w:val="both"/>
      </w:pPr>
      <w:r>
        <w:rPr>
          <w:rFonts w:ascii="Times New Roman"/>
          <w:b w:val="false"/>
          <w:i w:val="false"/>
          <w:color w:val="000000"/>
          <w:sz w:val="28"/>
        </w:rPr>
        <w:t>
      CFі (Cash Flow) – таза пайда мен амортизация сомасы болып табылатын уақыттың і-ші кезеңінде жобадан түсетін ақша ағыны.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49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Ақша ағынын есептеу үшін мына формулаларды қолдану қажет:</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CFі = Кіріс – Операциялық шығасылар – Салықтық төлемдер және қарыз капиталы бойынша төлемдер, мұнда:</w:t>
      </w:r>
    </w:p>
    <w:p>
      <w:pPr>
        <w:spacing w:after="0"/>
        <w:ind w:left="0"/>
        <w:jc w:val="both"/>
      </w:pPr>
      <w:r>
        <w:rPr>
          <w:rFonts w:ascii="Times New Roman"/>
          <w:b w:val="false"/>
          <w:i w:val="false"/>
          <w:color w:val="000000"/>
          <w:sz w:val="28"/>
        </w:rPr>
        <w:t>
      А (Amortіzatіon) – амортизация, шығын болып табылмайтын ақша ағынының түрі;</w:t>
      </w:r>
    </w:p>
    <w:p>
      <w:pPr>
        <w:spacing w:after="0"/>
        <w:ind w:left="0"/>
        <w:jc w:val="both"/>
      </w:pPr>
      <w:r>
        <w:rPr>
          <w:rFonts w:ascii="Times New Roman"/>
          <w:b w:val="false"/>
          <w:i w:val="false"/>
          <w:color w:val="000000"/>
          <w:sz w:val="28"/>
        </w:rPr>
        <w:t>
      NP (Net Profіt) – инвестициялық жобаның таза пайдасы.</w:t>
      </w:r>
    </w:p>
    <w:p>
      <w:pPr>
        <w:spacing w:after="0"/>
        <w:ind w:left="0"/>
        <w:jc w:val="both"/>
      </w:pPr>
      <w:r>
        <w:rPr>
          <w:rFonts w:ascii="Times New Roman"/>
          <w:b w:val="false"/>
          <w:i w:val="false"/>
          <w:color w:val="000000"/>
          <w:sz w:val="28"/>
        </w:rPr>
        <w:t>
      Пруденциялық нормативтер не ковенанттар бойынша шектеулер болмаған кезде жоба бюджеттік кредит арқылы қаржыландырылады.</w:t>
      </w:r>
    </w:p>
    <w:bookmarkStart w:name="z96" w:id="26"/>
    <w:p>
      <w:pPr>
        <w:spacing w:after="0"/>
        <w:ind w:left="0"/>
        <w:jc w:val="both"/>
      </w:pPr>
      <w:r>
        <w:rPr>
          <w:rFonts w:ascii="Times New Roman"/>
          <w:b w:val="false"/>
          <w:i w:val="false"/>
          <w:color w:val="000000"/>
          <w:sz w:val="28"/>
        </w:rPr>
        <w:t>
      5. Егер МИЖ-ді МЖӘ жобасы ретінде іске асыру қаралмаса, онда қаржыландыру сызбасын айқындау мына алгоритм негізінде жүзеге асырылады:</w:t>
      </w:r>
    </w:p>
    <w:bookmarkEnd w:id="26"/>
    <w:p>
      <w:pPr>
        <w:spacing w:after="0"/>
        <w:ind w:left="0"/>
        <w:jc w:val="both"/>
      </w:pPr>
      <w:r>
        <w:rPr>
          <w:rFonts w:ascii="Times New Roman"/>
          <w:b w:val="false"/>
          <w:i w:val="false"/>
          <w:color w:val="000000"/>
          <w:sz w:val="28"/>
        </w:rPr>
        <w:t>
      егер инвестициялар объектісі квазимемлекеттік сектор субъектісінің балансында болса, онда жоба заңды тұлғалардың жарғылық капиталына мемлекеттің қатысуы не бюджеттік кредиттеу арқылы бюджеттік инвестициялар ретінде іске асырылуы қаралады;</w:t>
      </w:r>
    </w:p>
    <w:p>
      <w:pPr>
        <w:spacing w:after="0"/>
        <w:ind w:left="0"/>
        <w:jc w:val="both"/>
      </w:pPr>
      <w:r>
        <w:rPr>
          <w:rFonts w:ascii="Times New Roman"/>
          <w:b w:val="false"/>
          <w:i w:val="false"/>
          <w:color w:val="000000"/>
          <w:sz w:val="28"/>
        </w:rPr>
        <w:t>
      егер инвестициялар объектісі мемлекеттік мекеменің балансында болса, онда жоба бюджеттік инвестициялық жоба ретінде іске асырылуы қаралады;</w:t>
      </w:r>
    </w:p>
    <w:p>
      <w:pPr>
        <w:spacing w:after="0"/>
        <w:ind w:left="0"/>
        <w:jc w:val="both"/>
      </w:pPr>
      <w:r>
        <w:rPr>
          <w:rFonts w:ascii="Times New Roman"/>
          <w:b w:val="false"/>
          <w:i w:val="false"/>
          <w:color w:val="000000"/>
          <w:sz w:val="28"/>
        </w:rPr>
        <w:t>
      тікелей қаржы кірісі болмаған кезде не егер негізгі пайда алушы мемлекеттік мекеме болып табылса, МИЖ БИЖ ретінде іске асырылады;</w:t>
      </w:r>
    </w:p>
    <w:p>
      <w:pPr>
        <w:spacing w:after="0"/>
        <w:ind w:left="0"/>
        <w:jc w:val="both"/>
      </w:pPr>
      <w:r>
        <w:rPr>
          <w:rFonts w:ascii="Times New Roman"/>
          <w:b w:val="false"/>
          <w:i w:val="false"/>
          <w:color w:val="000000"/>
          <w:sz w:val="28"/>
        </w:rPr>
        <w:t>
      егер жобаның инвестициядан кейінгі кезеңдегі (пайдалану) негізгі кірісі мемлекеттік бюджет есебінен қалыптастырылса, онда жоба заңды тұлғаның жарғылық капиталына мемлекеттің қатысуы (қатысу үлесінің ұлғаюы) арқылы іске асырылады;</w:t>
      </w:r>
    </w:p>
    <w:p>
      <w:pPr>
        <w:spacing w:after="0"/>
        <w:ind w:left="0"/>
        <w:jc w:val="both"/>
      </w:pPr>
      <w:r>
        <w:rPr>
          <w:rFonts w:ascii="Times New Roman"/>
          <w:b w:val="false"/>
          <w:i w:val="false"/>
          <w:color w:val="000000"/>
          <w:sz w:val="28"/>
        </w:rPr>
        <w:t>
      егер негізгі кіріс мемлекеттік бюджет есебінен қалыптастырылмаса, бірақ заңды тұлғаның мемлекеттік кәсіпорынның не коммерциялық емес акционерлік қоғамның ұйымдық-құқықтық нысаны болса, онда жоба заңды тұлғаның жарғылық капиталына мемлекеттің қатысуы (қатысу үлесінің ұлғаюы) арқылы іске асырылады;</w:t>
      </w:r>
    </w:p>
    <w:p>
      <w:pPr>
        <w:spacing w:after="0"/>
        <w:ind w:left="0"/>
        <w:jc w:val="both"/>
      </w:pPr>
      <w:r>
        <w:rPr>
          <w:rFonts w:ascii="Times New Roman"/>
          <w:b w:val="false"/>
          <w:i w:val="false"/>
          <w:color w:val="000000"/>
          <w:sz w:val="28"/>
        </w:rPr>
        <w:t>
      жоғарыда аталғандарға сәйкес келмеген жағдайларда заңды тұлғаның қаржылық көрсеткіштеріне қосымша тексеру жүргізіледі.</w:t>
      </w:r>
    </w:p>
    <w:p>
      <w:pPr>
        <w:spacing w:after="0"/>
        <w:ind w:left="0"/>
        <w:jc w:val="both"/>
      </w:pPr>
      <w:r>
        <w:rPr>
          <w:rFonts w:ascii="Times New Roman"/>
          <w:b w:val="false"/>
          <w:i w:val="false"/>
          <w:color w:val="000000"/>
          <w:sz w:val="28"/>
        </w:rPr>
        <w:t>
      Осылайша, егер заңды тұлғаның пруденциялық нормативтер не бұрын жүзеге асырылған, бірақ өтелмеген қарыздар ковенанттары бойынша шектеулері бар болса, онда жоба заңды тұлғаның жарғылық капиталына мемлекеттің қатысуы (қатысу үлесінің ұлғаюы) арқылы іске асырылады.</w:t>
      </w:r>
    </w:p>
    <w:p>
      <w:pPr>
        <w:spacing w:after="0"/>
        <w:ind w:left="0"/>
        <w:jc w:val="both"/>
      </w:pPr>
      <w:r>
        <w:rPr>
          <w:rFonts w:ascii="Times New Roman"/>
          <w:b w:val="false"/>
          <w:i w:val="false"/>
          <w:color w:val="000000"/>
          <w:sz w:val="28"/>
        </w:rPr>
        <w:t>
      Пруденциялық нормативтер не ковенанттар бойынша шектеулер болмаған кезде жоба бюджеттік кредит арқылы қаржыландырылады.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