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e584" w14:textId="e66e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өнеркәсіптік қауіпсіздік саласындағы жұмыстарды жүргізу құқығына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6 сәуірдегі № 186 бұйрығы. Қазақстан Республикасының Әділет министрлігінде 2020 жылғы 8 сәуірде № 20340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Төтенше жағдайлар министрінің 27.09.2022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72-бабының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27.09.2022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заңды тұлғаларды өнеркәсіптік қауіпсіздік саласындағы жұмыстарды жүргізу құқығына аттестаттау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27.09.2022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6 сәуірдегі </w:t>
            </w:r>
            <w:r>
              <w:br/>
            </w:r>
            <w:r>
              <w:rPr>
                <w:rFonts w:ascii="Times New Roman"/>
                <w:b w:val="false"/>
                <w:i w:val="false"/>
                <w:color w:val="000000"/>
                <w:sz w:val="20"/>
              </w:rPr>
              <w:t xml:space="preserve">№ 186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Заңды тұлғаларды өнеркәсіптік қауіпсіздік саласында жұмыстар жүргізу құқығына аттестаттау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Төтенше жағдайлар министрінің 27.09.2022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xml:space="preserve">
      1. Осы заңды тұлғаларды өнеркәсіптік қауіпсіздік саласында жұмыстар жүргізу құқығына аттестаттау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"Азаматтық қорғау туралы" Қазақстан Республикасы Заңының (бұдан әрі – Заң) 72-бабының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заңды тұлғаларды өнеркәсіптік қауіпсіздік саласындағы жұмыстарды жүргізу құқығына аттестаттау тәртібі мен "Заңды тұлғаларды өнеркәсіптік қауіпсіздік саласында жұмыстар жүргізу құқығына аттестаттау" мемлекеттік қызмет көрсету тәртібін айқындайды.</w:t>
      </w:r>
    </w:p>
    <w:bookmarkEnd w:id="9"/>
    <w:bookmarkStart w:name="z21"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Заңды тұлғаларды өнеркәсіптік қауіпсіздік саласындағы жұмыстарды жүргізу құқығына аттестаттау өнеркәсіптік қауіпсіздік саласындағы уәкілетті орган тарапынан заңды тұлғаның мынадай жұмыстарды орындау құқығын ресми тану мақсатында жүргізіледі:</w:t>
      </w:r>
    </w:p>
    <w:bookmarkEnd w:id="10"/>
    <w:bookmarkStart w:name="z57" w:id="11"/>
    <w:p>
      <w:pPr>
        <w:spacing w:after="0"/>
        <w:ind w:left="0"/>
        <w:jc w:val="both"/>
      </w:pPr>
      <w:r>
        <w:rPr>
          <w:rFonts w:ascii="Times New Roman"/>
          <w:b w:val="false"/>
          <w:i w:val="false"/>
          <w:color w:val="000000"/>
          <w:sz w:val="28"/>
        </w:rPr>
        <w:t>
      1) өнеркәсіптік қауіпсіздік сараптамасын жүргізу;</w:t>
      </w:r>
    </w:p>
    <w:bookmarkEnd w:id="11"/>
    <w:bookmarkStart w:name="z58" w:id="12"/>
    <w:p>
      <w:pPr>
        <w:spacing w:after="0"/>
        <w:ind w:left="0"/>
        <w:jc w:val="both"/>
      </w:pPr>
      <w:r>
        <w:rPr>
          <w:rFonts w:ascii="Times New Roman"/>
          <w:b w:val="false"/>
          <w:i w:val="false"/>
          <w:color w:val="000000"/>
          <w:sz w:val="28"/>
        </w:rPr>
        <w:t>
      2) өнеркәсіптік қауіпсіздік саласындағы басшыларды, мамандарды, жұмыскерлерді даярлау, қайта даярлау;</w:t>
      </w:r>
    </w:p>
    <w:bookmarkEnd w:id="12"/>
    <w:bookmarkStart w:name="z59" w:id="13"/>
    <w:p>
      <w:pPr>
        <w:spacing w:after="0"/>
        <w:ind w:left="0"/>
        <w:jc w:val="both"/>
      </w:pPr>
      <w:r>
        <w:rPr>
          <w:rFonts w:ascii="Times New Roman"/>
          <w:b w:val="false"/>
          <w:i w:val="false"/>
          <w:color w:val="000000"/>
          <w:sz w:val="28"/>
        </w:rPr>
        <w:t>
      3) жарылыс жұмыстары саласында сараптама жүргізу;</w:t>
      </w:r>
    </w:p>
    <w:bookmarkEnd w:id="13"/>
    <w:bookmarkStart w:name="z60" w:id="14"/>
    <w:p>
      <w:pPr>
        <w:spacing w:after="0"/>
        <w:ind w:left="0"/>
        <w:jc w:val="both"/>
      </w:pPr>
      <w:r>
        <w:rPr>
          <w:rFonts w:ascii="Times New Roman"/>
          <w:b w:val="false"/>
          <w:i w:val="false"/>
          <w:color w:val="000000"/>
          <w:sz w:val="28"/>
        </w:rPr>
        <w:t>
      4) газ тұтыну жүйелеріне техникалық қызмет көрсетуді жүргізу;</w:t>
      </w:r>
    </w:p>
    <w:bookmarkEnd w:id="14"/>
    <w:bookmarkStart w:name="z61" w:id="15"/>
    <w:p>
      <w:pPr>
        <w:spacing w:after="0"/>
        <w:ind w:left="0"/>
        <w:jc w:val="both"/>
      </w:pPr>
      <w:r>
        <w:rPr>
          <w:rFonts w:ascii="Times New Roman"/>
          <w:b w:val="false"/>
          <w:i w:val="false"/>
          <w:color w:val="000000"/>
          <w:sz w:val="28"/>
        </w:rPr>
        <w:t>
      5)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аттестаттауға жатады;</w:t>
      </w:r>
    </w:p>
    <w:bookmarkEnd w:id="15"/>
    <w:bookmarkStart w:name="z62" w:id="16"/>
    <w:p>
      <w:pPr>
        <w:spacing w:after="0"/>
        <w:ind w:left="0"/>
        <w:jc w:val="both"/>
      </w:pPr>
      <w:r>
        <w:rPr>
          <w:rFonts w:ascii="Times New Roman"/>
          <w:b w:val="false"/>
          <w:i w:val="false"/>
          <w:color w:val="000000"/>
          <w:sz w:val="28"/>
        </w:rPr>
        <w:t xml:space="preserve">
      6) газ тарату жүйелеріне техникалық қызмет көрсетуді жүргізу; </w:t>
      </w:r>
    </w:p>
    <w:bookmarkEnd w:id="16"/>
    <w:bookmarkStart w:name="z63" w:id="17"/>
    <w:p>
      <w:pPr>
        <w:spacing w:after="0"/>
        <w:ind w:left="0"/>
        <w:jc w:val="both"/>
      </w:pPr>
      <w:r>
        <w:rPr>
          <w:rFonts w:ascii="Times New Roman"/>
          <w:b w:val="false"/>
          <w:i w:val="false"/>
          <w:color w:val="000000"/>
          <w:sz w:val="28"/>
        </w:rPr>
        <w:t>
      7) сұйытылған мұнай газымен жабдықтау жүйелерінің объектілеріне техникалық қызмет көрсетуді жүргізу құқығына аттестаттауға жатады.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3. Заңды тұлғаларды өнеркәсіптік қауіпсіздік саласындағы жұмыстарды жүргізу құқығына аттестаттау "Заңды тұлғаларды өнеркәсіптік қауіпсіздік саласындағы жұмыстарды жүргізу құқығына аттестаттау" мемлекеттік қызмет көрсету тәртібімен жүргізіледі.</w:t>
      </w:r>
    </w:p>
    <w:bookmarkEnd w:id="18"/>
    <w:bookmarkStart w:name="z28" w:id="19"/>
    <w:p>
      <w:pPr>
        <w:spacing w:after="0"/>
        <w:ind w:left="0"/>
        <w:jc w:val="both"/>
      </w:pPr>
      <w:r>
        <w:rPr>
          <w:rFonts w:ascii="Times New Roman"/>
          <w:b w:val="false"/>
          <w:i w:val="false"/>
          <w:color w:val="000000"/>
          <w:sz w:val="28"/>
        </w:rPr>
        <w:t>
      4. Өнеркәсіптік қауіпсіздік саласында жұмыстар жүргізу құқығына аттестатталған заңды тұлғаларға өнеркәсіптік қауіпсіздік саласында жұмыстар жүргізу құқығына аттестат (бұдан әрі-аттестат) беріледі.</w:t>
      </w:r>
    </w:p>
    <w:bookmarkEnd w:id="19"/>
    <w:bookmarkStart w:name="z29" w:id="20"/>
    <w:p>
      <w:pPr>
        <w:spacing w:after="0"/>
        <w:ind w:left="0"/>
        <w:jc w:val="both"/>
      </w:pPr>
      <w:r>
        <w:rPr>
          <w:rFonts w:ascii="Times New Roman"/>
          <w:b w:val="false"/>
          <w:i w:val="false"/>
          <w:color w:val="000000"/>
          <w:sz w:val="28"/>
        </w:rPr>
        <w:t>
      5. Аттестаттың қолданылу мерзімі бес жылды құрайды.</w:t>
      </w:r>
    </w:p>
    <w:bookmarkEnd w:id="20"/>
    <w:bookmarkStart w:name="z30" w:id="21"/>
    <w:p>
      <w:pPr>
        <w:spacing w:after="0"/>
        <w:ind w:left="0"/>
        <w:jc w:val="both"/>
      </w:pPr>
      <w:r>
        <w:rPr>
          <w:rFonts w:ascii="Times New Roman"/>
          <w:b w:val="false"/>
          <w:i w:val="false"/>
          <w:color w:val="000000"/>
          <w:sz w:val="28"/>
        </w:rPr>
        <w:t>
      Аттестаттың қолданылуы мынадай жағдайларда тоқтатылады:</w:t>
      </w:r>
    </w:p>
    <w:bookmarkEnd w:id="21"/>
    <w:bookmarkStart w:name="z31" w:id="22"/>
    <w:p>
      <w:pPr>
        <w:spacing w:after="0"/>
        <w:ind w:left="0"/>
        <w:jc w:val="both"/>
      </w:pPr>
      <w:r>
        <w:rPr>
          <w:rFonts w:ascii="Times New Roman"/>
          <w:b w:val="false"/>
          <w:i w:val="false"/>
          <w:color w:val="000000"/>
          <w:sz w:val="28"/>
        </w:rPr>
        <w:t>
      1) өнеркәсіптік қауіпсіздік саласында жұмыстар жүргізу құқығына аттестатталған заңды тұлғаның аттестаттың қолданылуын тоқтату туралы өтініш беруі;</w:t>
      </w:r>
    </w:p>
    <w:bookmarkEnd w:id="22"/>
    <w:bookmarkStart w:name="z32" w:id="23"/>
    <w:p>
      <w:pPr>
        <w:spacing w:after="0"/>
        <w:ind w:left="0"/>
        <w:jc w:val="both"/>
      </w:pPr>
      <w:r>
        <w:rPr>
          <w:rFonts w:ascii="Times New Roman"/>
          <w:b w:val="false"/>
          <w:i w:val="false"/>
          <w:color w:val="000000"/>
          <w:sz w:val="28"/>
        </w:rPr>
        <w:t>
      2) оның қолданылу мерзімі аяқталған кезде;</w:t>
      </w:r>
    </w:p>
    <w:bookmarkEnd w:id="23"/>
    <w:bookmarkStart w:name="z33" w:id="24"/>
    <w:p>
      <w:pPr>
        <w:spacing w:after="0"/>
        <w:ind w:left="0"/>
        <w:jc w:val="both"/>
      </w:pPr>
      <w:r>
        <w:rPr>
          <w:rFonts w:ascii="Times New Roman"/>
          <w:b w:val="false"/>
          <w:i w:val="false"/>
          <w:color w:val="000000"/>
          <w:sz w:val="28"/>
        </w:rPr>
        <w:t>
      3) заңды тұлға таратылған жағдайда;</w:t>
      </w:r>
    </w:p>
    <w:bookmarkEnd w:id="24"/>
    <w:bookmarkStart w:name="z34" w:id="25"/>
    <w:p>
      <w:pPr>
        <w:spacing w:after="0"/>
        <w:ind w:left="0"/>
        <w:jc w:val="both"/>
      </w:pPr>
      <w:r>
        <w:rPr>
          <w:rFonts w:ascii="Times New Roman"/>
          <w:b w:val="false"/>
          <w:i w:val="false"/>
          <w:color w:val="000000"/>
          <w:sz w:val="28"/>
        </w:rPr>
        <w:t>
      4) аттестаттан айыру.</w:t>
      </w:r>
    </w:p>
    <w:bookmarkEnd w:id="25"/>
    <w:p>
      <w:pPr>
        <w:spacing w:after="0"/>
        <w:ind w:left="0"/>
        <w:jc w:val="both"/>
      </w:pPr>
      <w:r>
        <w:rPr>
          <w:rFonts w:ascii="Times New Roman"/>
          <w:b w:val="false"/>
          <w:i w:val="false"/>
          <w:color w:val="000000"/>
          <w:sz w:val="28"/>
        </w:rPr>
        <w:t>
      Аттестаттың қолданылуын тоқтата тұрудың себептері жойылмаған жағдайда аттестаттан айыру сот тәртібімен жүзеге асырылады.</w:t>
      </w:r>
    </w:p>
    <w:bookmarkStart w:name="z35" w:id="26"/>
    <w:p>
      <w:pPr>
        <w:spacing w:after="0"/>
        <w:ind w:left="0"/>
        <w:jc w:val="left"/>
      </w:pPr>
      <w:r>
        <w:rPr>
          <w:rFonts w:ascii="Times New Roman"/>
          <w:b/>
          <w:i w:val="false"/>
          <w:color w:val="000000"/>
        </w:rPr>
        <w:t xml:space="preserve"> 2-тарау. Мемлекеттік қызмет көрсету тәртібі</w:t>
      </w:r>
    </w:p>
    <w:bookmarkEnd w:id="26"/>
    <w:bookmarkStart w:name="z36" w:id="27"/>
    <w:p>
      <w:pPr>
        <w:spacing w:after="0"/>
        <w:ind w:left="0"/>
        <w:jc w:val="both"/>
      </w:pPr>
      <w:r>
        <w:rPr>
          <w:rFonts w:ascii="Times New Roman"/>
          <w:b w:val="false"/>
          <w:i w:val="false"/>
          <w:color w:val="000000"/>
          <w:sz w:val="28"/>
        </w:rPr>
        <w:t>
      6. "Заңды тұлғаларды өнеркәсіптік қауіпсіздік саласында жұмыстар жүргізу құқығына аттестаттау" мемлекеттік көрсетілетін қызметін (бұдан әрі – мемлекеттік көрсетілетін қызмет)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27"/>
    <w:bookmarkStart w:name="z37" w:id="28"/>
    <w:p>
      <w:pPr>
        <w:spacing w:after="0"/>
        <w:ind w:left="0"/>
        <w:jc w:val="both"/>
      </w:pPr>
      <w:r>
        <w:rPr>
          <w:rFonts w:ascii="Times New Roman"/>
          <w:b w:val="false"/>
          <w:i w:val="false"/>
          <w:color w:val="000000"/>
          <w:sz w:val="28"/>
        </w:rPr>
        <w:t xml:space="preserve">
      7. Мемлекеттік қызметті алу үшін заңды тұлғалар (бұдан әрі – көрсетілетін қызметті алушы) көрсетілетін қызметті берушіге "электрондық үкіметтің" веб-порталы www.egov.kz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 жолдайды.</w:t>
      </w:r>
    </w:p>
    <w:bookmarkEnd w:id="28"/>
    <w:p>
      <w:pPr>
        <w:spacing w:after="0"/>
        <w:ind w:left="0"/>
        <w:jc w:val="both"/>
      </w:pPr>
      <w:r>
        <w:rPr>
          <w:rFonts w:ascii="Times New Roman"/>
          <w:b w:val="false"/>
          <w:i w:val="false"/>
          <w:color w:val="000000"/>
          <w:sz w:val="28"/>
        </w:rPr>
        <w:t xml:space="preserve">
      Процестің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01.07.2024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8. Портал өтінішті автоматты режимде қабылдауды жүзеге асырады.</w:t>
      </w:r>
    </w:p>
    <w:bookmarkEnd w:id="29"/>
    <w:p>
      <w:pPr>
        <w:spacing w:after="0"/>
        <w:ind w:left="0"/>
        <w:jc w:val="both"/>
      </w:pPr>
      <w:r>
        <w:rPr>
          <w:rFonts w:ascii="Times New Roman"/>
          <w:b w:val="false"/>
          <w:i w:val="false"/>
          <w:color w:val="000000"/>
          <w:sz w:val="28"/>
        </w:rPr>
        <w:t>
      Көрсетілетін қызметті берушінің кеңсе қызметкері өтінішті тіркеуді жүзеге асырады және көрсетілетін қызметті берушінің басшысына не оның орнындағы адамға (көрсетілетін қызметті берушімен белгілеген қызметтік міндеттерді бөлуге сәйкес) жолдайды, онымен жауапты орындаушы тағайындалады.</w:t>
      </w:r>
    </w:p>
    <w:p>
      <w:pPr>
        <w:spacing w:after="0"/>
        <w:ind w:left="0"/>
        <w:jc w:val="both"/>
      </w:pPr>
      <w:r>
        <w:rPr>
          <w:rFonts w:ascii="Times New Roman"/>
          <w:b w:val="false"/>
          <w:i w:val="false"/>
          <w:color w:val="000000"/>
          <w:sz w:val="28"/>
        </w:rPr>
        <w:t>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01.07.2024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xml:space="preserve">
      9. Жауапты орындаушы Қазақстан Республикасы Инвестициялар және даму министрінің міндетін атқарушының 2014 жылғы 26 желтоқсандағы "Өнеркәсіптік қауіпсіздік саласындағы жұмыстарды жүргізуге аттестатталатын заңды тұлғаларға қойылатын талаптарды бекіту туралы"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10188 болып тіркелген) (бұдан әрі – талаптар) қойылатын талаптарға көрсетілетін қызметті алушының сәйкестігі немесе сәйкес еместігі туралы қорытындыны алу үшін көрсетілетін қызметті алушының қызметін жүзеге асыру орны бойынша өнеркәсіптік қауіпсіздік саласындағы уәкілетті орган ведомствосының аумақтық бөлімшелеріне (бұдан әрі-аумақтық департамент) сұрау жолдайды.</w:t>
      </w:r>
    </w:p>
    <w:bookmarkEnd w:id="30"/>
    <w:p>
      <w:pPr>
        <w:spacing w:after="0"/>
        <w:ind w:left="0"/>
        <w:jc w:val="both"/>
      </w:pPr>
      <w:r>
        <w:rPr>
          <w:rFonts w:ascii="Times New Roman"/>
          <w:b w:val="false"/>
          <w:i w:val="false"/>
          <w:color w:val="000000"/>
          <w:sz w:val="28"/>
        </w:rPr>
        <w:t xml:space="preserve">
      Аумақтық департамент, өтінім аумақтық департаментте тіркелген күннен бастап, 5 (бес) жұмыс күні ішінде көрсетілетін қызметті алушының "Рұқсаттар және хабарламалар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қойылатын талаптарға сәйкестігіне рұқсаттық бақылауды жүзеге асырады, оның нәтижелері бойынша көрсетілетін қызметті алушының қойылатын талаптарға сәйкестігі немесе сәйкес еместігі туралы қорытынды жасайды.</w:t>
      </w:r>
    </w:p>
    <w:p>
      <w:pPr>
        <w:spacing w:after="0"/>
        <w:ind w:left="0"/>
        <w:jc w:val="both"/>
      </w:pPr>
      <w:r>
        <w:rPr>
          <w:rFonts w:ascii="Times New Roman"/>
          <w:b w:val="false"/>
          <w:i w:val="false"/>
          <w:color w:val="000000"/>
          <w:sz w:val="28"/>
        </w:rPr>
        <w:t xml:space="preserve">
      Көрсетілетін қызметті алушының қойылатын талаптарға сәйкестігі немесе сәйкес еместігі туралы қорытынды алған кезде жауапты орындаушы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мемлекеттік қызмет көрсету нәтижесін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xml:space="preserve">
      10. Қазақстан Республикасының заңнамасында белгіленген мемлекеттік қызметті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31"/>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тыңдау рәсімін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01.07.2024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11. Мемлекеттік қызметті көрсету нәтижесіне көрсетілетін қызметті беруші басшысының не оны алмастыратын адамның электрондық цифрлық қолтаңбасы қойылады және портал арқылы көрсетілетін қызметті алушының "жеке кабинетіне" электрондық құжат нысанында жолданады.</w:t>
      </w:r>
    </w:p>
    <w:bookmarkEnd w:id="32"/>
    <w:p>
      <w:pPr>
        <w:spacing w:after="0"/>
        <w:ind w:left="0"/>
        <w:jc w:val="both"/>
      </w:pPr>
      <w:r>
        <w:rPr>
          <w:rFonts w:ascii="Times New Roman"/>
          <w:b w:val="false"/>
          <w:i w:val="false"/>
          <w:color w:val="000000"/>
          <w:sz w:val="28"/>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 мүмкіндігі бар.</w:t>
      </w:r>
    </w:p>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қызметтер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Төтенше жағдайлар министрінің 01.07.2024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12.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13. Мемлекеттік қызмет алдын ала жазылусыз және жеделдетілген қызмет көрсетусіз кезек күту тәртібімен көрсетіледі.</w:t>
      </w:r>
    </w:p>
    <w:bookmarkEnd w:id="34"/>
    <w:bookmarkStart w:name="z44" w:id="3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35"/>
    <w:bookmarkStart w:name="z45" w:id="36"/>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6"/>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қолайлы шешім қабылдаса, шағымда көрсетілген талаптарды толық қанағаттандыратын әкімшілік әрекет жасаса, шағымды қарайтын органға шағым жібермеуге құқылы.</w:t>
      </w:r>
    </w:p>
    <w:bookmarkStart w:name="z46" w:id="37"/>
    <w:p>
      <w:pPr>
        <w:spacing w:after="0"/>
        <w:ind w:left="0"/>
        <w:jc w:val="both"/>
      </w:pPr>
      <w:r>
        <w:rPr>
          <w:rFonts w:ascii="Times New Roman"/>
          <w:b w:val="false"/>
          <w:i w:val="false"/>
          <w:color w:val="000000"/>
          <w:sz w:val="28"/>
        </w:rPr>
        <w:t xml:space="preserve">
      15. Көрсетілетін қызметті берушінің атына келіп түскен көрсетілетін қызметті алушының шағымы Мемлекеттік қызмет көрсету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3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7" w:id="38"/>
    <w:p>
      <w:pPr>
        <w:spacing w:after="0"/>
        <w:ind w:left="0"/>
        <w:jc w:val="both"/>
      </w:pPr>
      <w:r>
        <w:rPr>
          <w:rFonts w:ascii="Times New Roman"/>
          <w:b w:val="false"/>
          <w:i w:val="false"/>
          <w:color w:val="000000"/>
          <w:sz w:val="28"/>
        </w:rPr>
        <w:t xml:space="preserve">
      16.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қызмет көрсету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38"/>
    <w:bookmarkStart w:name="z48" w:id="3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9"/>
    <w:bookmarkStart w:name="z49" w:id="40"/>
    <w:p>
      <w:pPr>
        <w:spacing w:after="0"/>
        <w:ind w:left="0"/>
        <w:jc w:val="both"/>
      </w:pPr>
      <w:r>
        <w:rPr>
          <w:rFonts w:ascii="Times New Roman"/>
          <w:b w:val="false"/>
          <w:i w:val="false"/>
          <w:color w:val="000000"/>
          <w:sz w:val="28"/>
        </w:rPr>
        <w:t>
      2) қосымша ақпарат алу.</w:t>
      </w:r>
    </w:p>
    <w:bookmarkEnd w:id="40"/>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шағымды қарау мерзімінің ұзартылғаны туралы, ұзарту себептерін көрсете отырып, жазбаша нысанда (шағым қағаз жеткізгіште берілген кезде) немесе электрондық нысанда (шағым электрондық түрде берілген кезде) хабарлайды.</w:t>
      </w:r>
    </w:p>
    <w:bookmarkStart w:name="z50" w:id="41"/>
    <w:p>
      <w:pPr>
        <w:spacing w:after="0"/>
        <w:ind w:left="0"/>
        <w:jc w:val="both"/>
      </w:pPr>
      <w:r>
        <w:rPr>
          <w:rFonts w:ascii="Times New Roman"/>
          <w:b w:val="false"/>
          <w:i w:val="false"/>
          <w:color w:val="000000"/>
          <w:sz w:val="28"/>
        </w:rPr>
        <w:t xml:space="preserve">
      17. Егер заңда өзгеше көзделмесе, сотқа шағым жасауға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жұмыстарды</w:t>
            </w:r>
            <w:r>
              <w:br/>
            </w:r>
            <w:r>
              <w:rPr>
                <w:rFonts w:ascii="Times New Roman"/>
                <w:b w:val="false"/>
                <w:i w:val="false"/>
                <w:color w:val="000000"/>
                <w:sz w:val="20"/>
              </w:rPr>
              <w:t xml:space="preserve">жүргізу құқығына заңды </w:t>
            </w:r>
            <w:r>
              <w:br/>
            </w:r>
            <w:r>
              <w:rPr>
                <w:rFonts w:ascii="Times New Roman"/>
                <w:b w:val="false"/>
                <w:i w:val="false"/>
                <w:color w:val="000000"/>
                <w:sz w:val="20"/>
              </w:rPr>
              <w:t xml:space="preserve">тұлғаларды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01.07.2024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p>
            <w:pPr>
              <w:spacing w:after="20"/>
              <w:ind w:left="20"/>
              <w:jc w:val="both"/>
            </w:pPr>
            <w:r>
              <w:rPr>
                <w:rFonts w:ascii="Times New Roman"/>
                <w:b w:val="false"/>
                <w:i w:val="false"/>
                <w:color w:val="000000"/>
                <w:sz w:val="20"/>
              </w:rPr>
              <w:t>
[Мемлекеттік органның атауы]</w:t>
            </w:r>
          </w:p>
          <w:p>
            <w:pPr>
              <w:spacing w:after="20"/>
              <w:ind w:left="20"/>
              <w:jc w:val="both"/>
            </w:pPr>
            <w:r>
              <w:rPr>
                <w:rFonts w:ascii="Times New Roman"/>
                <w:b w:val="false"/>
                <w:i w:val="false"/>
                <w:color w:val="000000"/>
                <w:sz w:val="20"/>
              </w:rPr>
              <w:t>
Басшысына</w:t>
            </w:r>
          </w:p>
          <w:p>
            <w:pPr>
              <w:spacing w:after="20"/>
              <w:ind w:left="20"/>
              <w:jc w:val="both"/>
            </w:pPr>
            <w:r>
              <w:rPr>
                <w:rFonts w:ascii="Times New Roman"/>
                <w:b w:val="false"/>
                <w:i w:val="false"/>
                <w:color w:val="000000"/>
                <w:sz w:val="20"/>
              </w:rPr>
              <w:t>
Өтініштің нөмірі: [Нөмір]</w:t>
            </w:r>
          </w:p>
          <w:p>
            <w:pPr>
              <w:spacing w:after="20"/>
              <w:ind w:left="20"/>
              <w:jc w:val="both"/>
            </w:pPr>
            <w:r>
              <w:rPr>
                <w:rFonts w:ascii="Times New Roman"/>
                <w:b w:val="false"/>
                <w:i w:val="false"/>
                <w:color w:val="000000"/>
                <w:sz w:val="20"/>
              </w:rPr>
              <w:t>
Өтініш күні: [Күн]</w:t>
            </w:r>
          </w:p>
          <w:p>
            <w:pPr>
              <w:spacing w:after="20"/>
              <w:ind w:left="20"/>
              <w:jc w:val="both"/>
            </w:pPr>
            <w:r>
              <w:rPr>
                <w:rFonts w:ascii="Times New Roman"/>
                <w:b w:val="false"/>
                <w:i w:val="false"/>
                <w:color w:val="000000"/>
                <w:sz w:val="20"/>
              </w:rPr>
              <w:t>
Өнеркәсіптік қауіпсіздік саласындағы жұмыстарды жүргізу құқығына аттестат алуға ӨТІНІШ</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(заңды тұлғаның атауы)</w:t>
            </w:r>
          </w:p>
          <w:p>
            <w:pPr>
              <w:spacing w:after="20"/>
              <w:ind w:left="20"/>
              <w:jc w:val="both"/>
            </w:pPr>
            <w:r>
              <w:rPr>
                <w:rFonts w:ascii="Times New Roman"/>
                <w:b w:val="false"/>
                <w:i w:val="false"/>
                <w:color w:val="000000"/>
                <w:sz w:val="20"/>
              </w:rPr>
              <w:t xml:space="preserve">
"Азаматтық қорғау туралы" Қазақстан Республикасы Заңының </w:t>
            </w:r>
            <w:r>
              <w:rPr>
                <w:rFonts w:ascii="Times New Roman"/>
                <w:b w:val="false"/>
                <w:i w:val="false"/>
                <w:color w:val="000000"/>
                <w:sz w:val="20"/>
              </w:rPr>
              <w:t>72-бабын</w:t>
            </w:r>
            <w:r>
              <w:rPr>
                <w:rFonts w:ascii="Times New Roman"/>
                <w:b w:val="false"/>
                <w:i w:val="false"/>
                <w:color w:val="000000"/>
                <w:sz w:val="20"/>
              </w:rPr>
              <w:t xml:space="preserve"> басшылыққа ала отырып, сізден "Өнеркәсіптік қауіпсіздік саласындағы жұмыстарды жүргізу құқығына аттестат" беруді сұрайды</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(жұмыс түрін көрсету)</w:t>
            </w:r>
          </w:p>
          <w:p>
            <w:pPr>
              <w:spacing w:after="20"/>
              <w:ind w:left="20"/>
              <w:jc w:val="both"/>
            </w:pPr>
            <w:r>
              <w:rPr>
                <w:rFonts w:ascii="Times New Roman"/>
                <w:b w:val="false"/>
                <w:i w:val="false"/>
                <w:color w:val="000000"/>
                <w:sz w:val="20"/>
              </w:rPr>
              <w:t>
Өнеркәсіптік қауіпсіздік саласындағы жұмыстарды жүргізу үшін материалдық-техникалық базаның орналасқан жері ______________________</w:t>
            </w:r>
          </w:p>
          <w:p>
            <w:pPr>
              <w:spacing w:after="20"/>
              <w:ind w:left="20"/>
              <w:jc w:val="both"/>
            </w:pPr>
            <w:r>
              <w:rPr>
                <w:rFonts w:ascii="Times New Roman"/>
                <w:b w:val="false"/>
                <w:i w:val="false"/>
                <w:color w:val="000000"/>
                <w:sz w:val="20"/>
              </w:rPr>
              <w:t>
(облыс, қала, аудан, елді мекен, көше атауы, үй/ғимарат нөмірі)</w:t>
            </w:r>
          </w:p>
          <w:p>
            <w:pPr>
              <w:spacing w:after="20"/>
              <w:ind w:left="20"/>
              <w:jc w:val="both"/>
            </w:pPr>
            <w:r>
              <w:rPr>
                <w:rFonts w:ascii="Times New Roman"/>
                <w:b w:val="false"/>
                <w:i w:val="false"/>
                <w:color w:val="000000"/>
                <w:sz w:val="20"/>
              </w:rPr>
              <w:t>
Ақпараттық жүйелердегі заңмен қорғалатын құпияны құрайтын мәліметтерді пайдалануға келісемін.</w:t>
            </w:r>
          </w:p>
          <w:p>
            <w:pPr>
              <w:spacing w:after="20"/>
              <w:ind w:left="20"/>
              <w:jc w:val="both"/>
            </w:pPr>
            <w:r>
              <w:rPr>
                <w:rFonts w:ascii="Times New Roman"/>
                <w:b w:val="false"/>
                <w:i w:val="false"/>
                <w:color w:val="000000"/>
                <w:sz w:val="20"/>
              </w:rPr>
              <w:t>
Ұсынылған ақпараттың анықтығын растаймын және Қазақстан Республикасының заңнамасына сәйкес анық емес мәліметтер ұсынылған үшін жауапкершілік туралы хабардармын.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болса), электрондық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305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w:t>
            </w:r>
            <w:r>
              <w:br/>
            </w: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 жұмыстар</w:t>
            </w:r>
            <w:r>
              <w:br/>
            </w:r>
            <w:r>
              <w:rPr>
                <w:rFonts w:ascii="Times New Roman"/>
                <w:b w:val="false"/>
                <w:i w:val="false"/>
                <w:color w:val="000000"/>
                <w:sz w:val="20"/>
              </w:rPr>
              <w:t>жүргізу құқығына</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Төтенше жағдайлар министрінің 01.07.2024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жұмыстарды жүргізу құқығына заңды тұлғаларды аттестаттау" мемлекеттік қызмет көрсетуге қойылатын негізгі талаптар тізбесінде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 жұмыстар жүргізу құқығына аттестат не оны беруден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 мен жұма аралығында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Жөндеу жұмыстарын жүргізуге байланысты техникалық үзілістерді қоспағанда, порталда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 Қазақстан Республикасы Инвестициялар және даму министрінің міндетін атқарушының 2014 жылғы 26 желтоқсандағы "Өнеркәсіптік қауіпсіздік саласындағы жұмыстарды жүргізуге аттестатталатын заңды тұлғаларға қойылатын талаптарды бекіту туралы" № 299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10188 болып тіркелген) бекітілген талаптарға сәйкес келмейді;</w:t>
            </w:r>
          </w:p>
          <w:p>
            <w:pPr>
              <w:spacing w:after="20"/>
              <w:ind w:left="20"/>
              <w:jc w:val="both"/>
            </w:pPr>
            <w:r>
              <w:rPr>
                <w:rFonts w:ascii="Times New Roman"/>
                <w:b w:val="false"/>
                <w:i w:val="false"/>
                <w:color w:val="000000"/>
                <w:sz w:val="20"/>
              </w:rPr>
              <w:t>
2) көрсетілетін қызметті алушыға қатысты аттестаттаудан өту үшін талап етілетін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4) Қазақстан Республикасының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жұмыстарды</w:t>
            </w:r>
            <w:r>
              <w:br/>
            </w:r>
            <w:r>
              <w:rPr>
                <w:rFonts w:ascii="Times New Roman"/>
                <w:b w:val="false"/>
                <w:i w:val="false"/>
                <w:color w:val="000000"/>
                <w:sz w:val="20"/>
              </w:rPr>
              <w:t xml:space="preserve">жүргізу құқығына заңды </w:t>
            </w:r>
            <w:r>
              <w:br/>
            </w:r>
            <w:r>
              <w:rPr>
                <w:rFonts w:ascii="Times New Roman"/>
                <w:b w:val="false"/>
                <w:i w:val="false"/>
                <w:color w:val="000000"/>
                <w:sz w:val="20"/>
              </w:rPr>
              <w:t xml:space="preserve">тұлғаларды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01.07.2024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нөмірі: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қауіпсіздік саласында жұмыстар жүргізу құқығына</w:t>
            </w:r>
          </w:p>
          <w:p>
            <w:pPr>
              <w:spacing w:after="20"/>
              <w:ind w:left="20"/>
              <w:jc w:val="both"/>
            </w:pPr>
          </w:p>
          <w:p>
            <w:pPr>
              <w:spacing w:after="20"/>
              <w:ind w:left="20"/>
              <w:jc w:val="both"/>
            </w:pPr>
            <w:r>
              <w:rPr>
                <w:rFonts w:ascii="Times New Roman"/>
                <w:b/>
                <w:i w:val="false"/>
                <w:color w:val="000000"/>
                <w:sz w:val="20"/>
              </w:rPr>
              <w:t>
АТТЕСТАТ</w:t>
            </w:r>
          </w:p>
          <w:p>
            <w:pPr>
              <w:spacing w:after="20"/>
              <w:ind w:left="20"/>
              <w:jc w:val="both"/>
            </w:pPr>
            <w:r>
              <w:rPr>
                <w:rFonts w:ascii="Times New Roman"/>
                <w:b/>
                <w:i w:val="false"/>
                <w:color w:val="000000"/>
                <w:sz w:val="20"/>
              </w:rPr>
              <w:t xml:space="preserve">
[Мемлекеттік органның атауы], "Азаматтық қорғау туралы" Қазақстан Республикасы Заңының </w:t>
            </w:r>
            <w:r>
              <w:rPr>
                <w:rFonts w:ascii="Times New Roman"/>
                <w:b/>
                <w:i w:val="false"/>
                <w:color w:val="000000"/>
                <w:sz w:val="20"/>
              </w:rPr>
              <w:t>72-бабына</w:t>
            </w:r>
            <w:r>
              <w:rPr>
                <w:rFonts w:ascii="Times New Roman"/>
                <w:b/>
                <w:i w:val="false"/>
                <w:color w:val="000000"/>
                <w:sz w:val="20"/>
              </w:rPr>
              <w:t xml:space="preserve"> және "Рұқсаттар және хабарламалар туралы" Қазақстан Республикасының </w:t>
            </w:r>
            <w:r>
              <w:rPr>
                <w:rFonts w:ascii="Times New Roman"/>
                <w:b/>
                <w:i w:val="false"/>
                <w:color w:val="000000"/>
                <w:sz w:val="20"/>
              </w:rPr>
              <w:t>Заңына</w:t>
            </w:r>
            <w:r>
              <w:rPr>
                <w:rFonts w:ascii="Times New Roman"/>
                <w:b/>
                <w:i w:val="false"/>
                <w:color w:val="000000"/>
                <w:sz w:val="20"/>
              </w:rPr>
              <w:t xml:space="preserve"> сәйкес, өтініш берушінің Қазақстан Республикасы Инвестициялар және даму министрінің міндетін атқарушының 2014 жылғы 26 желтоқсандағы ""Өнеркәсіптік қауіпсіздік саласындағы жұмыстарды жүргізуге аттестатталатын заңды тұлғаларға қойылатын талаптарды бекіту туралы" № 299 </w:t>
            </w:r>
            <w:r>
              <w:rPr>
                <w:rFonts w:ascii="Times New Roman"/>
                <w:b/>
                <w:i w:val="false"/>
                <w:color w:val="000000"/>
                <w:sz w:val="20"/>
              </w:rPr>
              <w:t>бұйрығымен</w:t>
            </w:r>
            <w:r>
              <w:rPr>
                <w:rFonts w:ascii="Times New Roman"/>
                <w:b/>
                <w:i w:val="false"/>
                <w:color w:val="000000"/>
                <w:sz w:val="20"/>
              </w:rPr>
              <w:t xml:space="preserve"> бекітілген талаптарға өтініш берушінің сәйкестігі туралы қорытындыны есепке ала отырып, өнеркәсіптік қауіпсіздік саласындағы жұмыстарды жүргізу құқығы берілді:</w:t>
            </w:r>
          </w:p>
          <w:p>
            <w:pPr>
              <w:spacing w:after="20"/>
              <w:ind w:left="20"/>
              <w:jc w:val="both"/>
            </w:pPr>
            <w:r>
              <w:rPr>
                <w:rFonts w:ascii="Times New Roman"/>
                <w:b/>
                <w:i w:val="false"/>
                <w:color w:val="000000"/>
                <w:sz w:val="20"/>
              </w:rPr>
              <w:t xml:space="preserve">
__________________________________________________________ </w:t>
            </w:r>
          </w:p>
          <w:p>
            <w:pPr>
              <w:spacing w:after="20"/>
              <w:ind w:left="20"/>
              <w:jc w:val="both"/>
            </w:pPr>
            <w:r>
              <w:rPr>
                <w:rFonts w:ascii="Times New Roman"/>
                <w:b/>
                <w:i w:val="false"/>
                <w:color w:val="000000"/>
                <w:sz w:val="20"/>
              </w:rPr>
              <w:t>
(жұмыс түрі (-лері) көрсетіледі)</w:t>
            </w:r>
          </w:p>
          <w:p>
            <w:pPr>
              <w:spacing w:after="20"/>
              <w:ind w:left="20"/>
              <w:jc w:val="both"/>
            </w:pPr>
            <w:r>
              <w:rPr>
                <w:rFonts w:ascii="Times New Roman"/>
                <w:b/>
                <w:i w:val="false"/>
                <w:color w:val="000000"/>
                <w:sz w:val="20"/>
              </w:rPr>
              <w:t>
Аттестатты қолданудың ерекше шарттары: аттестаттың қолданылу мерзімі бес жылды құрайды.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120" w:hRule="atLeast"/>
              </w:trPr>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 лауазымы]
</w:t>
                  </w:r>
                </w:p>
              </w:tc>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әкесінің аты (бар болса), электрондық цифрлық қолтаңба]
</w:t>
                  </w: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w:t>
            </w: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43200"/>
                          </a:xfrm>
                          <a:prstGeom prst="rect">
                            <a:avLst/>
                          </a:prstGeom>
                        </pic:spPr>
                      </pic:pic>
                    </a:graphicData>
                  </a:graphic>
                </wp:inline>
              </w:drawing>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жұмыстарды</w:t>
            </w:r>
            <w:r>
              <w:br/>
            </w:r>
            <w:r>
              <w:rPr>
                <w:rFonts w:ascii="Times New Roman"/>
                <w:b w:val="false"/>
                <w:i w:val="false"/>
                <w:color w:val="000000"/>
                <w:sz w:val="20"/>
              </w:rPr>
              <w:t xml:space="preserve">жүргізу құқығына заңды </w:t>
            </w:r>
            <w:r>
              <w:br/>
            </w:r>
            <w:r>
              <w:rPr>
                <w:rFonts w:ascii="Times New Roman"/>
                <w:b w:val="false"/>
                <w:i w:val="false"/>
                <w:color w:val="000000"/>
                <w:sz w:val="20"/>
              </w:rPr>
              <w:t xml:space="preserve">тұлғаларды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01.07.2024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_________ жылғы [өтініш күні] № [Өтініш нөмірі] өтінішіңізді қарап, мынаны хабарлайды:</w:t>
            </w:r>
          </w:p>
          <w:p>
            <w:pPr>
              <w:spacing w:after="20"/>
              <w:ind w:left="20"/>
              <w:jc w:val="both"/>
            </w:pPr>
            <w:r>
              <w:rPr>
                <w:rFonts w:ascii="Times New Roman"/>
                <w:b w:val="false"/>
                <w:i w:val="false"/>
                <w:color w:val="000000"/>
                <w:sz w:val="20"/>
              </w:rPr>
              <w:t>
[Бас тартудың негіздемесі]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электрондық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17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