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1d13" w14:textId="d291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2018 жылғы 29 желтоқсандағы № 35/4-VІ "2019-2021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2019 жылғы 10 сәуірдегі № 37/9-VI шешімі. Шығыс Қазақстан облысының Әділет департаментінде 2019 жылғы 16 сәуірде № 5853 болып тіркелді. Күші жойылды - Шығыс Қазақстан облысы Бесқарағай аудандық мәслихатының 2020 жылғы 16 қаңтардағы № 49/5-VI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16.01.2020 № 49/5-VI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2018 жылғы 29 желтоқсандағы № 35/4-VІ "2019-2021 жылдарға арналған Глуховка ауылдық округінің бюджеті туралы" (нормативтік құқықтық актілерді мемлекеттік тіркеу Тізілімінде 5-7-154 нөмірімен тіркелген, Қазақстан Республикасы нормативтік құқықтық актілерінің эталондық бақылау банкінде электрондық түрде 2019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38 042,0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31 442,0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38 042,0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534,1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Глуховка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(мың.теңге)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