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50e2" w14:textId="acd5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Талас аудандық мәслихатының 2018 жылғы 20 желтоқсандағы № 47 – 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2019 жылғы 20 қарашадағы № 62-2 шешімі. Жамбыл облысының Әділет департаментінде 2019 жылғы 21 қарашада № 4411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Талас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Талас аудандық мәслихатының 2018 жылғы 20 желтоқсандағы </w:t>
      </w:r>
      <w:r>
        <w:rPr>
          <w:rFonts w:ascii="Times New Roman"/>
          <w:b w:val="false"/>
          <w:i w:val="false"/>
          <w:color w:val="000000"/>
          <w:sz w:val="28"/>
        </w:rPr>
        <w:t>№ 47–2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4048</w:t>
      </w:r>
      <w:r>
        <w:rPr>
          <w:rFonts w:ascii="Times New Roman"/>
          <w:b w:val="false"/>
          <w:i w:val="false"/>
          <w:color w:val="000000"/>
          <w:sz w:val="28"/>
        </w:rPr>
        <w:t xml:space="preserve"> болып тіркелген 2018 жылы 27 желтоқсанда электронды түрде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"13 258 752" сандары "13 107 730" сандарымен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"13 328 941" сандары "13 177 919" сандарымен ауыстырылсын.</w:t>
      </w:r>
    </w:p>
    <w:bookmarkEnd w:id="3"/>
    <w:bookmarkStart w:name="z14" w:id="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4"/>
    <w:bookmarkStart w:name="z15" w:id="5"/>
    <w:p>
      <w:pPr>
        <w:spacing w:after="0"/>
        <w:ind w:left="0"/>
        <w:jc w:val="both"/>
      </w:pPr>
      <w:r>
        <w:rPr>
          <w:rFonts w:ascii="Times New Roman"/>
          <w:b w:val="false"/>
          <w:i w:val="false"/>
          <w:color w:val="000000"/>
          <w:sz w:val="28"/>
        </w:rPr>
        <w:t>
      2. Осы шешімнің орындалуын бақылау және оны аудандық мәслихаттың интернет-ресурстарына жариялау алтыншы шақырылған аудандық мәслихаттың аудандық әлеуметтік–экономикалық даму мәселелері, бюджет, жергілікті салық және қала шаруашылығы мәселелері жөніндегі тұрақты комиссиясына жүктелсін.</w:t>
      </w:r>
    </w:p>
    <w:bookmarkEnd w:id="5"/>
    <w:bookmarkStart w:name="z16"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Булегенов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20 қарашадағы</w:t>
            </w:r>
            <w:r>
              <w:br/>
            </w:r>
            <w:r>
              <w:rPr>
                <w:rFonts w:ascii="Times New Roman"/>
                <w:b w:val="false"/>
                <w:i w:val="false"/>
                <w:color w:val="000000"/>
                <w:sz w:val="20"/>
              </w:rPr>
              <w:t>№ 62-2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20 желтоқсандағы</w:t>
            </w:r>
            <w:r>
              <w:br/>
            </w:r>
            <w:r>
              <w:rPr>
                <w:rFonts w:ascii="Times New Roman"/>
                <w:b w:val="false"/>
                <w:i w:val="false"/>
                <w:color w:val="000000"/>
                <w:sz w:val="20"/>
              </w:rPr>
              <w:t>№ 47-2 шешіміне 1 қосымша</w:t>
            </w:r>
          </w:p>
        </w:tc>
      </w:tr>
    </w:tbl>
    <w:bookmarkStart w:name="z23" w:id="7"/>
    <w:p>
      <w:pPr>
        <w:spacing w:after="0"/>
        <w:ind w:left="0"/>
        <w:jc w:val="left"/>
      </w:pPr>
      <w:r>
        <w:rPr>
          <w:rFonts w:ascii="Times New Roman"/>
          <w:b/>
          <w:i w:val="false"/>
          <w:color w:val="000000"/>
        </w:rPr>
        <w:t xml:space="preserve"> 2019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2090"/>
        <w:gridCol w:w="4523"/>
        <w:gridCol w:w="34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13 107 730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1 027 341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12 008 736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12 008 736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12 008 736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13 177 919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6 153 104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975 530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4 566 988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4 372 143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447 582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2 191 209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2391"/>
        <w:gridCol w:w="52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4"/>
        <w:gridCol w:w="693"/>
        <w:gridCol w:w="6078"/>
        <w:gridCol w:w="4161"/>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510"/>
        <w:gridCol w:w="520"/>
        <w:gridCol w:w="4261"/>
        <w:gridCol w:w="46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9"/>
        <w:gridCol w:w="5067"/>
        <w:gridCol w:w="5748"/>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2405"/>
        <w:gridCol w:w="250"/>
        <w:gridCol w:w="3253"/>
        <w:gridCol w:w="4622"/>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435"/>
        <w:gridCol w:w="443"/>
        <w:gridCol w:w="2529"/>
        <w:gridCol w:w="69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20 қарашадағы</w:t>
            </w:r>
            <w:r>
              <w:br/>
            </w:r>
            <w:r>
              <w:rPr>
                <w:rFonts w:ascii="Times New Roman"/>
                <w:b w:val="false"/>
                <w:i w:val="false"/>
                <w:color w:val="000000"/>
                <w:sz w:val="20"/>
              </w:rPr>
              <w:t>№ 62-2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20 желтоқсандағы</w:t>
            </w:r>
            <w:r>
              <w:br/>
            </w:r>
            <w:r>
              <w:rPr>
                <w:rFonts w:ascii="Times New Roman"/>
                <w:b w:val="false"/>
                <w:i w:val="false"/>
                <w:color w:val="000000"/>
                <w:sz w:val="20"/>
              </w:rPr>
              <w:t>№ 47-2 шешіміне 6 қосымша</w:t>
            </w:r>
          </w:p>
        </w:tc>
      </w:tr>
    </w:tbl>
    <w:bookmarkStart w:name="z28" w:id="8"/>
    <w:p>
      <w:pPr>
        <w:spacing w:after="0"/>
        <w:ind w:left="0"/>
        <w:jc w:val="left"/>
      </w:pPr>
      <w:r>
        <w:rPr>
          <w:rFonts w:ascii="Times New Roman"/>
          <w:b/>
          <w:i w:val="false"/>
          <w:color w:val="000000"/>
        </w:rPr>
        <w:t xml:space="preserve"> 2019 жылға арналған аудандық бюджетте әрбір ауылдық округтің бюджеттік бағдарламалары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216"/>
        <w:gridCol w:w="2795"/>
        <w:gridCol w:w="1390"/>
        <w:gridCol w:w="1478"/>
        <w:gridCol w:w="1390"/>
        <w:gridCol w:w="1479"/>
        <w:gridCol w:w="2237"/>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011 "Елді мекендерді абаттандыру мен көгалдандыру"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