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30476" w14:textId="77304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құрметті азаматы" атағын беру қағидаларын бекіту туралы</w:t>
      </w:r>
    </w:p>
    <w:p>
      <w:pPr>
        <w:spacing w:after="0"/>
        <w:ind w:left="0"/>
        <w:jc w:val="both"/>
      </w:pPr>
      <w:r>
        <w:rPr>
          <w:rFonts w:ascii="Times New Roman"/>
          <w:b w:val="false"/>
          <w:i w:val="false"/>
          <w:color w:val="000000"/>
          <w:sz w:val="28"/>
        </w:rPr>
        <w:t>Шымкент қалалық мәслихатының 2019 жылғы 29 наурыздағы № 47/378-6с шешiмi. Шымкент қаласының Әділет департаментінде 2019 жылғы 8 сәуірде № 29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Шымкент қаласы мәслихатының 14.06.2023 </w:t>
      </w:r>
      <w:r>
        <w:rPr>
          <w:rFonts w:ascii="Times New Roman"/>
          <w:b w:val="false"/>
          <w:i w:val="false"/>
          <w:color w:val="ff0000"/>
          <w:sz w:val="28"/>
        </w:rPr>
        <w:t>№ 4/43-VIII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 Заңының 6-бабы 1-тармағының </w:t>
      </w:r>
      <w:r>
        <w:rPr>
          <w:rFonts w:ascii="Times New Roman"/>
          <w:b w:val="false"/>
          <w:i w:val="false"/>
          <w:color w:val="000000"/>
          <w:sz w:val="28"/>
        </w:rPr>
        <w:t>12-2) тармақшасына</w:t>
      </w:r>
      <w:r>
        <w:rPr>
          <w:rFonts w:ascii="Times New Roman"/>
          <w:b w:val="false"/>
          <w:i w:val="false"/>
          <w:color w:val="000000"/>
          <w:sz w:val="28"/>
        </w:rPr>
        <w:t xml:space="preserve"> сәйкес Шымкент қаласының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Шымкент қаласы мәслихатының 14.06.2023 </w:t>
      </w:r>
      <w:r>
        <w:rPr>
          <w:rFonts w:ascii="Times New Roman"/>
          <w:b w:val="false"/>
          <w:i w:val="false"/>
          <w:color w:val="000000"/>
          <w:sz w:val="28"/>
        </w:rPr>
        <w:t>№ 4/43-VIII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"Шымкент қаласының құрметті азаматы" атағын беру қағидалары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Шымкент қаласы мәслихатының 14.06.2023 </w:t>
      </w:r>
      <w:r>
        <w:rPr>
          <w:rFonts w:ascii="Times New Roman"/>
          <w:b w:val="false"/>
          <w:i w:val="false"/>
          <w:color w:val="000000"/>
          <w:sz w:val="28"/>
        </w:rPr>
        <w:t>№ 4/43-VIII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"Шымкент қаласы мәслихаты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шешімді Шымкент қаласының Әділет департаментінде мемлекеттік тіркеуді;</w:t>
      </w:r>
    </w:p>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Шымкент аймақтық құқықтық ақпарат орталығына жіберуді;</w:t>
      </w:r>
    </w:p>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ресми жариялау үшін Шымкент қаласында таралатын мерзімді баспасөз басылымдарына жіберуді;</w:t>
      </w:r>
    </w:p>
    <w:p>
      <w:pPr>
        <w:spacing w:after="0"/>
        <w:ind w:left="0"/>
        <w:jc w:val="both"/>
      </w:pPr>
      <w:r>
        <w:rPr>
          <w:rFonts w:ascii="Times New Roman"/>
          <w:b w:val="false"/>
          <w:i w:val="false"/>
          <w:color w:val="000000"/>
          <w:sz w:val="28"/>
        </w:rPr>
        <w:t>
      4) ресми жарияланғаннан кейін осы шешімді Шымкент қаласы мәслихатының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М.Битеміров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Ғ.Ташқараев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2019 жылғы 29 наурыздағы</w:t>
            </w:r>
            <w:r>
              <w:br/>
            </w:r>
            <w:r>
              <w:rPr>
                <w:rFonts w:ascii="Times New Roman"/>
                <w:b w:val="false"/>
                <w:i w:val="false"/>
                <w:color w:val="000000"/>
                <w:sz w:val="20"/>
              </w:rPr>
              <w:t>№ 47/378-6с шешіміне қосымша</w:t>
            </w:r>
          </w:p>
        </w:tc>
      </w:tr>
    </w:tbl>
    <w:bookmarkStart w:name="z6" w:id="4"/>
    <w:p>
      <w:pPr>
        <w:spacing w:after="0"/>
        <w:ind w:left="0"/>
        <w:jc w:val="left"/>
      </w:pPr>
      <w:r>
        <w:rPr>
          <w:rFonts w:ascii="Times New Roman"/>
          <w:b/>
          <w:i w:val="false"/>
          <w:color w:val="000000"/>
        </w:rPr>
        <w:t xml:space="preserve"> "Шымкент қаласының құрметті азаматы" атағын беру қағидалары</w:t>
      </w:r>
    </w:p>
    <w:bookmarkEnd w:id="4"/>
    <w:p>
      <w:pPr>
        <w:spacing w:after="0"/>
        <w:ind w:left="0"/>
        <w:jc w:val="both"/>
      </w:pPr>
      <w:r>
        <w:rPr>
          <w:rFonts w:ascii="Times New Roman"/>
          <w:b w:val="false"/>
          <w:i w:val="false"/>
          <w:color w:val="ff0000"/>
          <w:sz w:val="28"/>
        </w:rPr>
        <w:t xml:space="preserve">
      Ескерту. Қағиданың тақырыбы жаңа редакцияда – Шымкент қаласы мәслихатының 14.06.2023 </w:t>
      </w:r>
      <w:r>
        <w:rPr>
          <w:rFonts w:ascii="Times New Roman"/>
          <w:b w:val="false"/>
          <w:i w:val="false"/>
          <w:color w:val="ff0000"/>
          <w:sz w:val="28"/>
        </w:rPr>
        <w:t>№ 4/43-VIII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"Шымкент қаласының құрметті азаматы" атағын беру қағидалары (әрі қарай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Заңынның 6-бабы 1-тармағының </w:t>
      </w:r>
      <w:r>
        <w:rPr>
          <w:rFonts w:ascii="Times New Roman"/>
          <w:b w:val="false"/>
          <w:i w:val="false"/>
          <w:color w:val="000000"/>
          <w:sz w:val="28"/>
        </w:rPr>
        <w:t>12-2) тармақшасына</w:t>
      </w:r>
      <w:r>
        <w:rPr>
          <w:rFonts w:ascii="Times New Roman"/>
          <w:b w:val="false"/>
          <w:i w:val="false"/>
          <w:color w:val="000000"/>
          <w:sz w:val="28"/>
        </w:rPr>
        <w:t xml:space="preserve"> сәйкес әзірленді.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Шымкент қаласы мәслихатының 14.06.2023 </w:t>
      </w:r>
      <w:r>
        <w:rPr>
          <w:rFonts w:ascii="Times New Roman"/>
          <w:b w:val="false"/>
          <w:i w:val="false"/>
          <w:color w:val="000000"/>
          <w:sz w:val="28"/>
        </w:rPr>
        <w:t>№ 4/43-VIII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"Шымкент қаласының құрметті азаматы" атағы экономиканы, әлеуметтік саланы, ғылым мен мәдениетті, білім беруді дамытуға қосқан үлкен үлесі, мемлекеттік және қоғамдық қызметтегі жетістігі, демократияны, жариялылық пен әлеуметтік прогресті, рухани және интеллектуалды әлеуетті дамытудағы, заңдылықты, қоғамдық тәртіпті қамтамасыз етудегі жетістіктері, азаматтардың құқықтары мен заңды мүдделерін қорғау жөніндегі белсенді қызметі, ұлтаралық келісім мен қоғамдық тұрақтылықты нығайту, қаланы мекендейтін халықтар арасындағы бейбітшілікті, достық пен ынтымақтастықты нығайту жөніндегі жемісті жұмысы, өндіріс саласындағы, бизнестегі, шығармашылықтағы, спорттағы, мемлекеттік және әскери қызметтегі, қоршаған ортаны қорғаудағы жоғары жетістіктері, қайырымдылық пен мейірбандық қызметтер жасауда қала алдында айрықша сіңірген еңбегі бар азаматтарға беріледі.</w:t>
      </w:r>
    </w:p>
    <w:bookmarkEnd w:id="7"/>
    <w:bookmarkStart w:name="z10" w:id="8"/>
    <w:p>
      <w:pPr>
        <w:spacing w:after="0"/>
        <w:ind w:left="0"/>
        <w:jc w:val="both"/>
      </w:pPr>
      <w:r>
        <w:rPr>
          <w:rFonts w:ascii="Times New Roman"/>
          <w:b w:val="false"/>
          <w:i w:val="false"/>
          <w:color w:val="000000"/>
          <w:sz w:val="28"/>
        </w:rPr>
        <w:t>
      3. "Шымкент қаласының құрметті азаматы" атағы азаматтарға көзі тірісінде беріледі.</w:t>
      </w:r>
    </w:p>
    <w:bookmarkEnd w:id="8"/>
    <w:bookmarkStart w:name="z11" w:id="9"/>
    <w:p>
      <w:pPr>
        <w:spacing w:after="0"/>
        <w:ind w:left="0"/>
        <w:jc w:val="both"/>
      </w:pPr>
      <w:r>
        <w:rPr>
          <w:rFonts w:ascii="Times New Roman"/>
          <w:b w:val="false"/>
          <w:i w:val="false"/>
          <w:color w:val="000000"/>
          <w:sz w:val="28"/>
        </w:rPr>
        <w:t>
      4. "Шымкент қаласының құрметті азаматы" атағы заңсыз сотталған және кейіннен сот шешімі бойынша толық ақталған тұлғаларды қоспағанда соттылығы бар, сондай-ақ бұрын сотты болған тұлғаларға берілмейді.</w:t>
      </w:r>
    </w:p>
    <w:bookmarkEnd w:id="9"/>
    <w:bookmarkStart w:name="z12" w:id="10"/>
    <w:p>
      <w:pPr>
        <w:spacing w:after="0"/>
        <w:ind w:left="0"/>
        <w:jc w:val="left"/>
      </w:pPr>
      <w:r>
        <w:rPr>
          <w:rFonts w:ascii="Times New Roman"/>
          <w:b/>
          <w:i w:val="false"/>
          <w:color w:val="000000"/>
        </w:rPr>
        <w:t xml:space="preserve"> 2-тарау. "Шымкент қаласының құрметті азаматы" атағын беруге ұсыну тәртібі</w:t>
      </w:r>
    </w:p>
    <w:bookmarkEnd w:id="10"/>
    <w:bookmarkStart w:name="z13" w:id="11"/>
    <w:p>
      <w:pPr>
        <w:spacing w:after="0"/>
        <w:ind w:left="0"/>
        <w:jc w:val="both"/>
      </w:pPr>
      <w:r>
        <w:rPr>
          <w:rFonts w:ascii="Times New Roman"/>
          <w:b w:val="false"/>
          <w:i w:val="false"/>
          <w:color w:val="000000"/>
          <w:sz w:val="28"/>
        </w:rPr>
        <w:t>
      5. "Шымкент қаласының құрметті азаматы" атағын беру жылына бір рет және Қала күніне орайластырылады. "Шымкент қаласының құрметті азаматы" атағы жыл сайын жиырма бес адамға дейін берілуі мүмкін. Егер көрсетілген атақ ағымдағы жылы берілмеген жағдайда, онда ол келесі жылға ауыстырылуы мүмкін.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Шымкент қаласы мәслихатының 11.06.2025 </w:t>
      </w:r>
      <w:r>
        <w:rPr>
          <w:rFonts w:ascii="Times New Roman"/>
          <w:b w:val="false"/>
          <w:i w:val="false"/>
          <w:color w:val="000000"/>
          <w:sz w:val="28"/>
        </w:rPr>
        <w:t>№ 27/244-VIII</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6. "Шымкент қаласының құрметті азаматы" атағын беру еңбек ұжымдары, Шымкент қаласының аудандары әкімдері, саяси партиялар, қоғамдық және діни бірлестіктер, жергілікті қоғамдастық жиналыстарының (жиындарының) шешімдері негізінде жүзеге асырылады.</w:t>
      </w:r>
    </w:p>
    <w:bookmarkEnd w:id="12"/>
    <w:p>
      <w:pPr>
        <w:spacing w:after="0"/>
        <w:ind w:left="0"/>
        <w:jc w:val="both"/>
      </w:pPr>
      <w:r>
        <w:rPr>
          <w:rFonts w:ascii="Times New Roman"/>
          <w:b w:val="false"/>
          <w:i w:val="false"/>
          <w:color w:val="000000"/>
          <w:sz w:val="28"/>
        </w:rPr>
        <w:t>
      Қолдаухатқа тиiстi басшының қолы қойылады, онда кандидаттың нақты сiңiрген еңбектерi көрсетiледi. Қолдаухатқа жиналыс хаттамасының көшiрмесi, кандидаттың айрықша сiңiрген еңбегiн растайтын құжаттарының көшiрмелерi, өмiрбаяндық мәлiметтерi, соттылық жөніндегі мәліметтер, 9х12 көлемдегi суретi қоса тiгiледi.</w:t>
      </w:r>
    </w:p>
    <w:p>
      <w:pPr>
        <w:spacing w:after="0"/>
        <w:ind w:left="0"/>
        <w:jc w:val="both"/>
      </w:pPr>
      <w:r>
        <w:rPr>
          <w:rFonts w:ascii="Times New Roman"/>
          <w:b w:val="false"/>
          <w:i w:val="false"/>
          <w:color w:val="000000"/>
          <w:sz w:val="28"/>
        </w:rPr>
        <w:t>
      Атақ беру туралы өз кандидатурасын ұсынған тұлғалардан түскен қолдаухаттар қарастырылмайды.</w:t>
      </w:r>
    </w:p>
    <w:bookmarkStart w:name="z15" w:id="13"/>
    <w:p>
      <w:pPr>
        <w:spacing w:after="0"/>
        <w:ind w:left="0"/>
        <w:jc w:val="both"/>
      </w:pPr>
      <w:r>
        <w:rPr>
          <w:rFonts w:ascii="Times New Roman"/>
          <w:b w:val="false"/>
          <w:i w:val="false"/>
          <w:color w:val="000000"/>
          <w:sz w:val="28"/>
        </w:rPr>
        <w:t>
      7. "Шымкент қаласының құрметті азаматы" атағын беру туралы қолдаухат оған қоса тіркелетін құжаттарымен бірге "Шымкент қаласы әкімінің аппараты" мемлекеттік мекемесіне ұсынылады.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Шымкент қаласы мәслихатының 14.06.2023 </w:t>
      </w:r>
      <w:r>
        <w:rPr>
          <w:rFonts w:ascii="Times New Roman"/>
          <w:b w:val="false"/>
          <w:i w:val="false"/>
          <w:color w:val="000000"/>
          <w:sz w:val="28"/>
        </w:rPr>
        <w:t>№ 4/43-VIII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8. "Шымкент қаласының құрметті азаматы" атағын беру туралы ұсыныс Шымкент қаласы мәслихатына қала әкімімен аталған мәселені Шымкент қаласы мәслихаты сессиясында қарауға дейін 1 айдан кешіктірмей енгізіледі.</w:t>
      </w:r>
    </w:p>
    <w:bookmarkEnd w:id="14"/>
    <w:bookmarkStart w:name="z17" w:id="15"/>
    <w:p>
      <w:pPr>
        <w:spacing w:after="0"/>
        <w:ind w:left="0"/>
        <w:jc w:val="both"/>
      </w:pPr>
      <w:r>
        <w:rPr>
          <w:rFonts w:ascii="Times New Roman"/>
          <w:b w:val="false"/>
          <w:i w:val="false"/>
          <w:color w:val="000000"/>
          <w:sz w:val="28"/>
        </w:rPr>
        <w:t>
      9. "Шымкент қаласының құрметті азаматы" атағын беру туралы шешімді Шымкент қаласы мәслихаты қабылдайды.</w:t>
      </w:r>
    </w:p>
    <w:bookmarkEnd w:id="15"/>
    <w:bookmarkStart w:name="z18" w:id="16"/>
    <w:p>
      <w:pPr>
        <w:spacing w:after="0"/>
        <w:ind w:left="0"/>
        <w:jc w:val="both"/>
      </w:pPr>
      <w:r>
        <w:rPr>
          <w:rFonts w:ascii="Times New Roman"/>
          <w:b w:val="false"/>
          <w:i w:val="false"/>
          <w:color w:val="000000"/>
          <w:sz w:val="28"/>
        </w:rPr>
        <w:t>
      10. "Шымкент қаласының құрметті азаматы" атағын беру мәселелері бойынша құжаттарды жүргізу мен есепке алуды, Шымкент қаласының бюджетінен қаржыландырылатын атқарушы орган есебінен куәлігі мен төс белгісін жасауды қала әкімі аппараты жүзеге асырады.</w:t>
      </w:r>
    </w:p>
    <w:bookmarkEnd w:id="16"/>
    <w:bookmarkStart w:name="z19" w:id="17"/>
    <w:p>
      <w:pPr>
        <w:spacing w:after="0"/>
        <w:ind w:left="0"/>
        <w:jc w:val="both"/>
      </w:pPr>
      <w:r>
        <w:rPr>
          <w:rFonts w:ascii="Times New Roman"/>
          <w:b w:val="false"/>
          <w:i w:val="false"/>
          <w:color w:val="000000"/>
          <w:sz w:val="28"/>
        </w:rPr>
        <w:t>
      11. "Шымкент қаласының құрметті азаматы" туралы куәлікке Шымкент қаласының әкімі мен Шымкент қаласы мәслихатының төрағасы қол қояды.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Шымкент қаласы мәслихатының 14.06.2023 </w:t>
      </w:r>
      <w:r>
        <w:rPr>
          <w:rFonts w:ascii="Times New Roman"/>
          <w:b w:val="false"/>
          <w:i w:val="false"/>
          <w:color w:val="000000"/>
          <w:sz w:val="28"/>
        </w:rPr>
        <w:t>№ 4/43-VIII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12. "Шымкент қаласының құрметті азаматы" куәлігі мен төс белгіні Шымкент қаласының әкімі мен Шымкент қаласы мәслихатының төрағасы салтанатты жағдайда тапсырады.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Шымкент қаласы мәслихатының 14.06.2023 </w:t>
      </w:r>
      <w:r>
        <w:rPr>
          <w:rFonts w:ascii="Times New Roman"/>
          <w:b w:val="false"/>
          <w:i w:val="false"/>
          <w:color w:val="000000"/>
          <w:sz w:val="28"/>
        </w:rPr>
        <w:t>№ 4/43-VIII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13. "Шымкент қаласының құрметті азаматы" атағын беру туралы Шымкент қаласы мәслихатының шешімі бұқаралық ақпарат құралдарында жарияланады.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Шымкент қаласы мәслихатының 12.08.2022 </w:t>
      </w:r>
      <w:r>
        <w:rPr>
          <w:rFonts w:ascii="Times New Roman"/>
          <w:b w:val="false"/>
          <w:i w:val="false"/>
          <w:color w:val="000000"/>
          <w:sz w:val="28"/>
        </w:rPr>
        <w:t>№ 20/173-VII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14. "Шымкент қалсының құрметті азаматы" атағы берілген тұлға, аталған тұлғаға қатысты соттың айыптау үкімі заңды күшіне енген жағдайда, қала әкімінің ұсынымы негізінде, мәслихат шешімі бойынша ол атақтан айрылады.</w:t>
      </w:r>
    </w:p>
    <w:bookmarkEnd w:id="20"/>
    <w:bookmarkStart w:name="z23" w:id="21"/>
    <w:p>
      <w:pPr>
        <w:spacing w:after="0"/>
        <w:ind w:left="0"/>
        <w:jc w:val="both"/>
      </w:pPr>
      <w:r>
        <w:rPr>
          <w:rFonts w:ascii="Times New Roman"/>
          <w:b w:val="false"/>
          <w:i w:val="false"/>
          <w:color w:val="000000"/>
          <w:sz w:val="28"/>
        </w:rPr>
        <w:t xml:space="preserve">
      15.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көзделген негіздер бойынша "Шымкент қаласының құрметті азаматы" атағынан айырылған тұлғаға атақ қайталап берілмейді.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Шымкент қаласы мәслихатының 14.06.2023 </w:t>
      </w:r>
      <w:r>
        <w:rPr>
          <w:rFonts w:ascii="Times New Roman"/>
          <w:b w:val="false"/>
          <w:i w:val="false"/>
          <w:color w:val="000000"/>
          <w:sz w:val="28"/>
        </w:rPr>
        <w:t>№ 4/43-VIII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xml:space="preserve">
      16. Қазақстан Республикасының Қылмыстық-процестік кодексiнің </w:t>
      </w:r>
      <w:r>
        <w:rPr>
          <w:rFonts w:ascii="Times New Roman"/>
          <w:b w:val="false"/>
          <w:i w:val="false"/>
          <w:color w:val="000000"/>
          <w:sz w:val="28"/>
        </w:rPr>
        <w:t>37-бабына</w:t>
      </w:r>
      <w:r>
        <w:rPr>
          <w:rFonts w:ascii="Times New Roman"/>
          <w:b w:val="false"/>
          <w:i w:val="false"/>
          <w:color w:val="000000"/>
          <w:sz w:val="28"/>
        </w:rPr>
        <w:t xml:space="preserve"> сәйкес сот бойынша ақталған адамға "Шымкент қаласының құрметті азаматы" атағы әкімнің ұсынысы негізінде мәслихаттың шешімімен қалпына келтіріледі.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Шымкент қаласы мәслихатының 14.06.2023 </w:t>
      </w:r>
      <w:r>
        <w:rPr>
          <w:rFonts w:ascii="Times New Roman"/>
          <w:b w:val="false"/>
          <w:i w:val="false"/>
          <w:color w:val="000000"/>
          <w:sz w:val="28"/>
        </w:rPr>
        <w:t>№ 4/43-VIII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