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2006" w14:textId="8ec2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салғының мөлшерлемелеріне түзету коэффициенттері туралы" Өскемен қалалық мәслихатының 2015 жылғы 6 сәуірдегі № 37/3-V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14 ақпандағы № 26/7-VI шешімі. Шығыс Қазақстан облысының Әділет департаментінде 2018 жылғы 7 наурызда № 5519 болып тіркелді. Күші жойылды - Шығыс Қазақстан облысы Өскемен қалалық мәслихатының 2018 жылғы 27 қарашадағы № 37/4-VІ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Шығыс Қазақстан облысы Өскемен қалалық мәслихатының 27.11.2018 № 37/4-VІ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салғының мөлшерлемелеріне түзету коэффициенттері туралы" Өскемен қалалық мәслихатының 2015 жылғы 6 сәуірдегі № 37/3-V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3920 нөмірімен тіркелген, 2015 жылғы 14 мамырдағы "Өскемен", "Усть-Каменогорск" газеттерінде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20 маусымдағы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"Өскемен қаласының жерлерін аймақтарға бөлу жобасы (схемасы) туралы" Өскемен қалалық мәслихатының 2008 жылғы 12 маусымдағы № 7/2 шешіміне сәйкес Өскемен қалалық мәслихаты ШЕШІМ ҚАБЫЛДАДЫ:".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