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cf32" w14:textId="089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19 сәуірдегі № 14/80-VI "Төлеби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шешімінің күшін жою туралы</w:t>
      </w:r>
    </w:p>
    <w:p>
      <w:pPr>
        <w:spacing w:after="0"/>
        <w:ind w:left="0"/>
        <w:jc w:val="both"/>
      </w:pPr>
      <w:r>
        <w:rPr>
          <w:rFonts w:ascii="Times New Roman"/>
          <w:b w:val="false"/>
          <w:i w:val="false"/>
          <w:color w:val="000000"/>
          <w:sz w:val="28"/>
        </w:rPr>
        <w:t>Түркістан облысы Төлеби аудандық мәслихатының 2018 жылғы 19 қыркүйектегі № 29/165-VI шешiмi. Түркістан облысының Әдiлет департаментiнде 2018 жылғы 26 қыркүйекте № 4743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19 сәуірдегі № 14/80-VI "Төлеби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4080 тіркелген, 2017 жылғы 06 мамырдағы "Төлеби туы" газетінде және 2017 жылғы 17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этолондық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