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69f4" w14:textId="9006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2016 жылғы 12 ақпандағы № 361 шешімі. Қызылорда облысының Әділет департаментінде 2016 жылғы 10 наурызда № 5396 болып тіркелді. Күші жойылды - Қызылорда облысы Жаңақорған аудандық мәслихатының 2020 жылғы 25 маусымдағы № 467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25.06.2020 </w:t>
      </w:r>
      <w:r>
        <w:rPr>
          <w:rFonts w:ascii="Times New Roman"/>
          <w:b w:val="false"/>
          <w:i w:val="false"/>
          <w:color w:val="ff0000"/>
          <w:sz w:val="28"/>
        </w:rPr>
        <w:t>№ 467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Жаңақорған ауданы аумағында бейбіт жиналыстар, митингілер шерулер, пикеттер мен демонстрациялар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"Жиналыстар, митингілер, шерулер, пикеттер мен демонстрациялар өткізу тәртібін қосымша реттеу туралы" Жаңақорған аудандық мәслихатының 2014 жылғы 14 сәуірдегі </w:t>
      </w:r>
      <w:r>
        <w:rPr>
          <w:rFonts w:ascii="Times New Roman"/>
          <w:b w:val="false"/>
          <w:i w:val="false"/>
          <w:color w:val="000000"/>
          <w:sz w:val="28"/>
        </w:rPr>
        <w:t>№ 196</w:t>
      </w:r>
      <w:r>
        <w:rPr>
          <w:rFonts w:ascii="Times New Roman"/>
          <w:b w:val="false"/>
          <w:i w:val="false"/>
          <w:color w:val="000000"/>
          <w:sz w:val="28"/>
        </w:rPr>
        <w:t xml:space="preserve"> шешімінің (нормативтік құқықтық актілерді мемлекеттік тіркеу тізілімінде 2014 жылдың 21 мамырда № 4677 болып тіркелген, "Жаңақорған тынысы" газетінің 2014 жылы 31 мамырда №41 (7761) санында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бастап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 LІ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Ысқақов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Налибаев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2016 жылғы 12 ақпандағы</w:t>
            </w:r>
            <w:r>
              <w:br/>
            </w:r>
            <w:r>
              <w:rPr>
                <w:rFonts w:ascii="Times New Roman"/>
                <w:b w:val="false"/>
                <w:i w:val="false"/>
                <w:color w:val="000000"/>
                <w:sz w:val="20"/>
              </w:rPr>
              <w:t>№ 361 шешімімен бекітілген</w:t>
            </w:r>
          </w:p>
        </w:tc>
      </w:tr>
    </w:tbl>
    <w:bookmarkStart w:name="z13" w:id="4"/>
    <w:p>
      <w:pPr>
        <w:spacing w:after="0"/>
        <w:ind w:left="0"/>
        <w:jc w:val="left"/>
      </w:pPr>
      <w:r>
        <w:rPr>
          <w:rFonts w:ascii="Times New Roman"/>
          <w:b/>
          <w:i w:val="false"/>
          <w:color w:val="000000"/>
        </w:rPr>
        <w:t xml:space="preserve"> Жаңақорған ауданы аумағында бейбіт жиналыстар, митингілер, шерулер, пикеттер және демонстрациялар өткізудің қағидалары</w:t>
      </w:r>
    </w:p>
    <w:bookmarkEnd w:id="4"/>
    <w:bookmarkStart w:name="z14" w:id="5"/>
    <w:p>
      <w:pPr>
        <w:spacing w:after="0"/>
        <w:ind w:left="0"/>
        <w:jc w:val="both"/>
      </w:pPr>
      <w:r>
        <w:rPr>
          <w:rFonts w:ascii="Times New Roman"/>
          <w:b w:val="false"/>
          <w:i w:val="false"/>
          <w:color w:val="000000"/>
          <w:sz w:val="28"/>
        </w:rPr>
        <w:t xml:space="preserve">
      1. Осы Қызылорда облысында жиналыстар, митингілер, шерулер, пикеттер және демонстрациялар өткізудің қағидасы (бұдан әрі - Қағида) 1995 жылғы 17 наурыздағы "Қазақстан Республикасында бейбіт жиналыстар, митингілер, шерулер, пикеттер және демонстрациялар ұйымдастыру және өткізу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әзірленген. </w:t>
      </w:r>
    </w:p>
    <w:bookmarkEnd w:id="5"/>
    <w:bookmarkStart w:name="z15" w:id="6"/>
    <w:p>
      <w:pPr>
        <w:spacing w:after="0"/>
        <w:ind w:left="0"/>
        <w:jc w:val="left"/>
      </w:pPr>
      <w:r>
        <w:rPr>
          <w:rFonts w:ascii="Times New Roman"/>
          <w:b/>
          <w:i w:val="false"/>
          <w:color w:val="000000"/>
        </w:rPr>
        <w:t xml:space="preserve"> 1. Жаңақорған ауданы аумағында бейбіт жиналыстар, митингілер, шерулер, пикеттер және демонстрациялар өткізуге арналған арнайы орындар</w:t>
      </w:r>
    </w:p>
    <w:bookmarkEnd w:id="6"/>
    <w:bookmarkStart w:name="z16" w:id="7"/>
    <w:p>
      <w:pPr>
        <w:spacing w:after="0"/>
        <w:ind w:left="0"/>
        <w:jc w:val="both"/>
      </w:pPr>
      <w:r>
        <w:rPr>
          <w:rFonts w:ascii="Times New Roman"/>
          <w:b w:val="false"/>
          <w:i w:val="false"/>
          <w:color w:val="000000"/>
          <w:sz w:val="28"/>
        </w:rPr>
        <w:t>
      2. Жаңақорған ауданы аумағында бейбіт жиналыстар, митингілер өткізу үшін келесі арнайы орындар белгіленсін:</w:t>
      </w:r>
    </w:p>
    <w:bookmarkEnd w:id="7"/>
    <w:bookmarkStart w:name="z17" w:id="8"/>
    <w:p>
      <w:pPr>
        <w:spacing w:after="0"/>
        <w:ind w:left="0"/>
        <w:jc w:val="both"/>
      </w:pPr>
      <w:r>
        <w:rPr>
          <w:rFonts w:ascii="Times New Roman"/>
          <w:b w:val="false"/>
          <w:i w:val="false"/>
          <w:color w:val="000000"/>
          <w:sz w:val="28"/>
        </w:rPr>
        <w:t xml:space="preserve">
      1) Жаңақорған кенті, Бексұлтан Байкенжеев көшесі бойында орналасқан орталық стадионның алдындағы алаңқай ; </w:t>
      </w:r>
    </w:p>
    <w:bookmarkEnd w:id="8"/>
    <w:bookmarkStart w:name="z18" w:id="9"/>
    <w:p>
      <w:pPr>
        <w:spacing w:after="0"/>
        <w:ind w:left="0"/>
        <w:jc w:val="both"/>
      </w:pPr>
      <w:r>
        <w:rPr>
          <w:rFonts w:ascii="Times New Roman"/>
          <w:b w:val="false"/>
          <w:i w:val="false"/>
          <w:color w:val="000000"/>
          <w:sz w:val="28"/>
        </w:rPr>
        <w:t xml:space="preserve">
      2) Жаңақорған кенті, Абай Құнанбаев көшесі бойында орналасқан "Жаңақорған жолдары" жауапкершілігі шектеулі серіктестігі мекемесі ғимараты алдындағы алаңқай. </w:t>
      </w:r>
    </w:p>
    <w:bookmarkEnd w:id="9"/>
    <w:bookmarkStart w:name="z19" w:id="10"/>
    <w:p>
      <w:pPr>
        <w:spacing w:after="0"/>
        <w:ind w:left="0"/>
        <w:jc w:val="both"/>
      </w:pPr>
      <w:r>
        <w:rPr>
          <w:rFonts w:ascii="Times New Roman"/>
          <w:b w:val="false"/>
          <w:i w:val="false"/>
          <w:color w:val="000000"/>
          <w:sz w:val="28"/>
        </w:rPr>
        <w:t>
      3. Жаңақорған ауданы аумағында бейбіт жиналыстар, демонстрациялар өткізу үшін келесі арнайы маршруттар белгіленсін:</w:t>
      </w:r>
    </w:p>
    <w:bookmarkEnd w:id="10"/>
    <w:bookmarkStart w:name="z20" w:id="11"/>
    <w:p>
      <w:pPr>
        <w:spacing w:after="0"/>
        <w:ind w:left="0"/>
        <w:jc w:val="both"/>
      </w:pPr>
      <w:r>
        <w:rPr>
          <w:rFonts w:ascii="Times New Roman"/>
          <w:b w:val="false"/>
          <w:i w:val="false"/>
          <w:color w:val="000000"/>
          <w:sz w:val="28"/>
        </w:rPr>
        <w:t>
      1) Жаңақорған кенті Незамиддин Иллялетдинов көшесі бойындағы Шоқан Уалиханов көшесінің қиылысы мен Бексұлтан Байкенжеев көшесінің қиылысына дейінгі аралық;</w:t>
      </w:r>
    </w:p>
    <w:bookmarkEnd w:id="11"/>
    <w:bookmarkStart w:name="z21" w:id="12"/>
    <w:p>
      <w:pPr>
        <w:spacing w:after="0"/>
        <w:ind w:left="0"/>
        <w:jc w:val="both"/>
      </w:pPr>
      <w:r>
        <w:rPr>
          <w:rFonts w:ascii="Times New Roman"/>
          <w:b w:val="false"/>
          <w:i w:val="false"/>
          <w:color w:val="000000"/>
          <w:sz w:val="28"/>
        </w:rPr>
        <w:t>
      2) Жаңақорған кенті Абай Құнанбаев көшесінің бойындағы Сығанақ көшесінің қиылысынан бастап №104 үйге дейінгі аралық.</w:t>
      </w:r>
    </w:p>
    <w:bookmarkEnd w:id="12"/>
    <w:bookmarkStart w:name="z22" w:id="13"/>
    <w:p>
      <w:pPr>
        <w:spacing w:after="0"/>
        <w:ind w:left="0"/>
        <w:jc w:val="both"/>
      </w:pPr>
      <w:r>
        <w:rPr>
          <w:rFonts w:ascii="Times New Roman"/>
          <w:b w:val="false"/>
          <w:i w:val="false"/>
          <w:color w:val="000000"/>
          <w:sz w:val="28"/>
        </w:rPr>
        <w:t>
      4. Бейбіт пикеттер өткізу үшін арнайы орындар белгіленбейді.</w:t>
      </w:r>
    </w:p>
    <w:bookmarkEnd w:id="13"/>
    <w:bookmarkStart w:name="z23" w:id="14"/>
    <w:p>
      <w:pPr>
        <w:spacing w:after="0"/>
        <w:ind w:left="0"/>
        <w:jc w:val="left"/>
      </w:pPr>
      <w:r>
        <w:rPr>
          <w:rFonts w:ascii="Times New Roman"/>
          <w:b/>
          <w:i w:val="false"/>
          <w:color w:val="000000"/>
        </w:rPr>
        <w:t xml:space="preserve"> 2. Бейбіт жиналыстар, митингілер, шерулер, пикеттер және демонстрациялар өткізу тәртібінің талаптары</w:t>
      </w:r>
    </w:p>
    <w:bookmarkEnd w:id="14"/>
    <w:bookmarkStart w:name="z24" w:id="15"/>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 (әрі қарай – шара) өткізу туралы өтініш оларды өткізудің белгіленген күнінен кемінде он күн бұрын жазбаша нысанда беріледі.</w:t>
      </w:r>
    </w:p>
    <w:bookmarkEnd w:id="15"/>
    <w:bookmarkStart w:name="z25" w:id="16"/>
    <w:p>
      <w:pPr>
        <w:spacing w:after="0"/>
        <w:ind w:left="0"/>
        <w:jc w:val="both"/>
      </w:pPr>
      <w:r>
        <w:rPr>
          <w:rFonts w:ascii="Times New Roman"/>
          <w:b w:val="false"/>
          <w:i w:val="false"/>
          <w:color w:val="000000"/>
          <w:sz w:val="28"/>
        </w:rPr>
        <w:t xml:space="preserve">
      6. Өтініште шараны өткізудің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күні көрсетіледі. </w:t>
      </w:r>
    </w:p>
    <w:bookmarkEnd w:id="16"/>
    <w:bookmarkStart w:name="z26" w:id="17"/>
    <w:p>
      <w:pPr>
        <w:spacing w:after="0"/>
        <w:ind w:left="0"/>
        <w:jc w:val="both"/>
      </w:pPr>
      <w:r>
        <w:rPr>
          <w:rFonts w:ascii="Times New Roman"/>
          <w:b w:val="false"/>
          <w:i w:val="false"/>
          <w:color w:val="000000"/>
          <w:sz w:val="28"/>
        </w:rPr>
        <w:t xml:space="preserve">
      Өтініш жалпыға қолжетімді ақпараттық жүйелер бойынша және Қазақстан Республикасының электрондық құжат және электрондық цифрлық қолтаңба туралы заңнама талаптарына сәйкес берілуі мүмкін. </w:t>
      </w:r>
    </w:p>
    <w:bookmarkEnd w:id="17"/>
    <w:bookmarkStart w:name="z27" w:id="18"/>
    <w:p>
      <w:pPr>
        <w:spacing w:after="0"/>
        <w:ind w:left="0"/>
        <w:jc w:val="both"/>
      </w:pPr>
      <w:r>
        <w:rPr>
          <w:rFonts w:ascii="Times New Roman"/>
          <w:b w:val="false"/>
          <w:i w:val="false"/>
          <w:color w:val="000000"/>
          <w:sz w:val="28"/>
        </w:rPr>
        <w:t>
      Аудан әкімдігіне тікелей жүгіну барысында өтініш берушіге өтінішті қабылдаған тұлғаның аты-жөні, қабылдаған күні мен уақыты көрсетілген талон беріледі.</w:t>
      </w:r>
    </w:p>
    <w:bookmarkEnd w:id="18"/>
    <w:bookmarkStart w:name="z28" w:id="19"/>
    <w:p>
      <w:pPr>
        <w:spacing w:after="0"/>
        <w:ind w:left="0"/>
        <w:jc w:val="both"/>
      </w:pPr>
      <w:r>
        <w:rPr>
          <w:rFonts w:ascii="Times New Roman"/>
          <w:b w:val="false"/>
          <w:i w:val="false"/>
          <w:color w:val="000000"/>
          <w:sz w:val="28"/>
        </w:rPr>
        <w:t>
      7. Өтініштің берілген мерзімі аудан әкімдігіне тіркелген күннен бастап есептеледі.</w:t>
      </w:r>
    </w:p>
    <w:bookmarkEnd w:id="19"/>
    <w:bookmarkStart w:name="z29" w:id="20"/>
    <w:p>
      <w:pPr>
        <w:spacing w:after="0"/>
        <w:ind w:left="0"/>
        <w:jc w:val="both"/>
      </w:pPr>
      <w:r>
        <w:rPr>
          <w:rFonts w:ascii="Times New Roman"/>
          <w:b w:val="false"/>
          <w:i w:val="false"/>
          <w:color w:val="000000"/>
          <w:sz w:val="28"/>
        </w:rPr>
        <w:t xml:space="preserve">
      8. Шараны өткізу туралы өтінішті еңбек ұжымының, қоғамдық ұйымдардың немесе Қазақстан Республикасы азаматтарының жекелеген топтарының 18 жасқа толған уәкілдері береді. </w:t>
      </w:r>
    </w:p>
    <w:bookmarkEnd w:id="20"/>
    <w:bookmarkStart w:name="z30" w:id="21"/>
    <w:p>
      <w:pPr>
        <w:spacing w:after="0"/>
        <w:ind w:left="0"/>
        <w:jc w:val="both"/>
      </w:pPr>
      <w:r>
        <w:rPr>
          <w:rFonts w:ascii="Times New Roman"/>
          <w:b w:val="false"/>
          <w:i w:val="false"/>
          <w:color w:val="000000"/>
          <w:sz w:val="28"/>
        </w:rPr>
        <w:t>
      Өкілдікті рәсімдеу Қазақстан Респуликасының Азаматтық заңнамасымен бекітілген тәртіппен жасалады.</w:t>
      </w:r>
    </w:p>
    <w:bookmarkEnd w:id="21"/>
    <w:bookmarkStart w:name="z31" w:id="22"/>
    <w:p>
      <w:pPr>
        <w:spacing w:after="0"/>
        <w:ind w:left="0"/>
        <w:jc w:val="both"/>
      </w:pPr>
      <w:r>
        <w:rPr>
          <w:rFonts w:ascii="Times New Roman"/>
          <w:b w:val="false"/>
          <w:i w:val="false"/>
          <w:color w:val="000000"/>
          <w:sz w:val="28"/>
        </w:rPr>
        <w:t>
      9. Аудан әкімдігі өтінішті қарайды және өтініште көрсетілген шараның өткізілетін уақытынан бес күн бұрын уәкілдерге (ұйымдастырушыларға) қабылданған шешім туралы хабарлайды.</w:t>
      </w:r>
    </w:p>
    <w:bookmarkEnd w:id="22"/>
    <w:bookmarkStart w:name="z32" w:id="23"/>
    <w:p>
      <w:pPr>
        <w:spacing w:after="0"/>
        <w:ind w:left="0"/>
        <w:jc w:val="both"/>
      </w:pPr>
      <w:r>
        <w:rPr>
          <w:rFonts w:ascii="Times New Roman"/>
          <w:b w:val="false"/>
          <w:i w:val="false"/>
          <w:color w:val="000000"/>
          <w:sz w:val="28"/>
        </w:rPr>
        <w:t xml:space="preserve">
      10. Аудан әкімдігі басқа адамдардың құқықтары мен бостандықтарын, қоғамдық қауіпсіздікті, сондай-ақ, көліктің, инфрақұрылым объектілерінің қалыпты жұмыс жасауын,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орнын немесе көтерілген мәселелерді талқылауға, қарауға арналған балама алаңды ұсынады. </w:t>
      </w:r>
    </w:p>
    <w:bookmarkEnd w:id="23"/>
    <w:bookmarkStart w:name="z33" w:id="24"/>
    <w:p>
      <w:pPr>
        <w:spacing w:after="0"/>
        <w:ind w:left="0"/>
        <w:jc w:val="both"/>
      </w:pPr>
      <w:r>
        <w:rPr>
          <w:rFonts w:ascii="Times New Roman"/>
          <w:b w:val="false"/>
          <w:i w:val="false"/>
          <w:color w:val="000000"/>
          <w:sz w:val="28"/>
        </w:rPr>
        <w:t>
      Қабылданған шешімге қолданыстағы заңнамада бекітілген тәртіппен шағым жасауға болады.</w:t>
      </w:r>
    </w:p>
    <w:bookmarkEnd w:id="24"/>
    <w:bookmarkStart w:name="z34" w:id="25"/>
    <w:p>
      <w:pPr>
        <w:spacing w:after="0"/>
        <w:ind w:left="0"/>
        <w:jc w:val="both"/>
      </w:pPr>
      <w:r>
        <w:rPr>
          <w:rFonts w:ascii="Times New Roman"/>
          <w:b w:val="false"/>
          <w:i w:val="false"/>
          <w:color w:val="000000"/>
          <w:sz w:val="28"/>
        </w:rPr>
        <w:t xml:space="preserve">
      11. Шара өткізу туралы өтініш беру барысында 1995 жылғы 17 наурыздағы "Қазақстан Республикасында бейбіт жиналыстар, митингілер, шерулер, пикеттер және демонстрациялар ұйымдастыру және өткізу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 бұзылған жағдайда жіберілген қателерді жою туралы ұсыныспен аудан әкімдігімен ресми жауап беріледі. </w:t>
      </w:r>
    </w:p>
    <w:bookmarkEnd w:id="25"/>
    <w:bookmarkStart w:name="z35" w:id="26"/>
    <w:p>
      <w:pPr>
        <w:spacing w:after="0"/>
        <w:ind w:left="0"/>
        <w:jc w:val="both"/>
      </w:pPr>
      <w:r>
        <w:rPr>
          <w:rFonts w:ascii="Times New Roman"/>
          <w:b w:val="false"/>
          <w:i w:val="false"/>
          <w:color w:val="000000"/>
          <w:sz w:val="28"/>
        </w:rPr>
        <w:t>
      Жаңадан түскен өтінішті қарау мерзімі оның келіп түскен сәтінен бастап есептеледі.</w:t>
      </w:r>
    </w:p>
    <w:bookmarkEnd w:id="26"/>
    <w:bookmarkStart w:name="z36" w:id="27"/>
    <w:p>
      <w:pPr>
        <w:spacing w:after="0"/>
        <w:ind w:left="0"/>
        <w:jc w:val="both"/>
      </w:pPr>
      <w:r>
        <w:rPr>
          <w:rFonts w:ascii="Times New Roman"/>
          <w:b w:val="false"/>
          <w:i w:val="false"/>
          <w:color w:val="000000"/>
          <w:sz w:val="28"/>
        </w:rPr>
        <w:t xml:space="preserve">
      12. Егер шараның өткізілу мақсаты нәсілдік, ұлттық, әлеуметтік араздықты, діни төзімдікті, тектік астамшылықты, республиканың конституциялық құрылымын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ережелерін бұзу немесе оларды өткізу қоғамдық тәртіп пен азаматтардың қауіпсіздігіне қатер төндіретін болса, аудан әкімдігі бұларды өткізуге тыйым салады.</w:t>
      </w:r>
    </w:p>
    <w:bookmarkEnd w:id="27"/>
    <w:bookmarkStart w:name="z37" w:id="28"/>
    <w:p>
      <w:pPr>
        <w:spacing w:after="0"/>
        <w:ind w:left="0"/>
        <w:jc w:val="both"/>
      </w:pPr>
      <w:r>
        <w:rPr>
          <w:rFonts w:ascii="Times New Roman"/>
          <w:b w:val="false"/>
          <w:i w:val="false"/>
          <w:color w:val="000000"/>
          <w:sz w:val="28"/>
        </w:rPr>
        <w:t xml:space="preserve">
      13. Бұқаралық шараларды теміржол,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басқада энергия тасымалдаушы) және, денсаулық сақтау мен білім беру мекемелерінің жанында өткізуге жол берілмейді. </w:t>
      </w:r>
    </w:p>
    <w:bookmarkEnd w:id="28"/>
    <w:bookmarkStart w:name="z38" w:id="29"/>
    <w:p>
      <w:pPr>
        <w:spacing w:after="0"/>
        <w:ind w:left="0"/>
        <w:jc w:val="both"/>
      </w:pPr>
      <w:r>
        <w:rPr>
          <w:rFonts w:ascii="Times New Roman"/>
          <w:b w:val="false"/>
          <w:i w:val="false"/>
          <w:color w:val="000000"/>
          <w:sz w:val="28"/>
        </w:rPr>
        <w:t>
      14. Бас тартылған жағдайда ұйымдастырушыларға барлық дайындық рәсімдерін тез арада тоқтату жөніндегі шараларын қабылдау және бұл жөнінде әлеуетті қатысушыларды тиісті түрде хабардар ету көрсетіледі.</w:t>
      </w:r>
    </w:p>
    <w:bookmarkEnd w:id="29"/>
    <w:bookmarkStart w:name="z39" w:id="30"/>
    <w:p>
      <w:pPr>
        <w:spacing w:after="0"/>
        <w:ind w:left="0"/>
        <w:jc w:val="both"/>
      </w:pPr>
      <w:r>
        <w:rPr>
          <w:rFonts w:ascii="Times New Roman"/>
          <w:b w:val="false"/>
          <w:i w:val="false"/>
          <w:color w:val="000000"/>
          <w:sz w:val="28"/>
        </w:rPr>
        <w:t xml:space="preserve">
      15. Егер ұйымдастырушылар дайындық шараларын тоқтату жөніндегі шараларды өздігінен қабылдамаса, аудан әкімдігі шараны өткізуге рұқсат беруден бас тартылғандығы туралы ақпаратты, санкцияланбаған шараға қатысқаны үшін жауапкершілікке тартылатындығы туралы ескертумен бірге өзінің ресми интернет-ресурстарына, сондай-ақ, ұйымдастырушылар заңсыз шараға шақыру, шақырту орналастырған (орналастырылып жатқан) басқа да ресурстарға орналастыруға құқылы. </w:t>
      </w:r>
    </w:p>
    <w:bookmarkEnd w:id="30"/>
    <w:bookmarkStart w:name="z40" w:id="31"/>
    <w:p>
      <w:pPr>
        <w:spacing w:after="0"/>
        <w:ind w:left="0"/>
        <w:jc w:val="both"/>
      </w:pPr>
      <w:r>
        <w:rPr>
          <w:rFonts w:ascii="Times New Roman"/>
          <w:b w:val="false"/>
          <w:i w:val="false"/>
          <w:color w:val="000000"/>
          <w:sz w:val="28"/>
        </w:rPr>
        <w:t>
      16. Аудан әкімдігі ұйымдастырушылардың келісімі бойынша қоғамдық тәртіпті, көліктің, мемлекеттік органдардың, жергілікті өзін-өзі басқару органдарының, кәсіпорындардың, мекемелер мен ұйымдардың қалыпты жұмысын қамтамасыз ету, азаматтардың өмірі мен денсаулығына төнетін қауіптің алдын алу мақсатында, сондай-ақ, шаралардың нысаны, өткізілу орны мен уақыты тура келіп, алайда басқа шараның бағыты мен мақсатына сәйкес келмеген жағдайда, белгіленген мерзімге бұрын немесе бір мезгілде түскен шараны өткізу туралы арыздардағы шараның өткізілу уақытын, орнын (маршрутын) және өткізілу тәртібін өзгертуге құқылы.</w:t>
      </w:r>
    </w:p>
    <w:bookmarkEnd w:id="31"/>
    <w:bookmarkStart w:name="z41" w:id="32"/>
    <w:p>
      <w:pPr>
        <w:spacing w:after="0"/>
        <w:ind w:left="0"/>
        <w:jc w:val="both"/>
      </w:pPr>
      <w:r>
        <w:rPr>
          <w:rFonts w:ascii="Times New Roman"/>
          <w:b w:val="false"/>
          <w:i w:val="false"/>
          <w:color w:val="000000"/>
          <w:sz w:val="28"/>
        </w:rPr>
        <w:t>
      Аудан әкімдігінің ұсынысы нақты сипатта болуы тиіс, дегенмен бірнеше нұсқаны қамти алады.</w:t>
      </w:r>
    </w:p>
    <w:bookmarkEnd w:id="32"/>
    <w:bookmarkStart w:name="z42" w:id="33"/>
    <w:p>
      <w:pPr>
        <w:spacing w:after="0"/>
        <w:ind w:left="0"/>
        <w:jc w:val="both"/>
      </w:pPr>
      <w:r>
        <w:rPr>
          <w:rFonts w:ascii="Times New Roman"/>
          <w:b w:val="false"/>
          <w:i w:val="false"/>
          <w:color w:val="000000"/>
          <w:sz w:val="28"/>
        </w:rPr>
        <w:t>
      17. Шара өтініште көрсетілген мақсаттарға сәйкес, онда көрсетілген мерзімде, уақытта және шартты орындарда (белгіленген маршрутпен) өткізіледі.</w:t>
      </w:r>
    </w:p>
    <w:bookmarkEnd w:id="33"/>
    <w:bookmarkStart w:name="z43" w:id="34"/>
    <w:p>
      <w:pPr>
        <w:spacing w:after="0"/>
        <w:ind w:left="0"/>
        <w:jc w:val="both"/>
      </w:pPr>
      <w:r>
        <w:rPr>
          <w:rFonts w:ascii="Times New Roman"/>
          <w:b w:val="false"/>
          <w:i w:val="false"/>
          <w:color w:val="000000"/>
          <w:sz w:val="28"/>
        </w:rPr>
        <w:t xml:space="preserve">
      18. Егер шараның нысанын өзгерту қажеттілігі туындаса, шараны ұйымдастырушы тиісті рұқсатты алу үшін аудан әкімдігіне жүгінуі қажет. </w:t>
      </w:r>
    </w:p>
    <w:bookmarkEnd w:id="34"/>
    <w:bookmarkStart w:name="z44" w:id="35"/>
    <w:p>
      <w:pPr>
        <w:spacing w:after="0"/>
        <w:ind w:left="0"/>
        <w:jc w:val="both"/>
      </w:pPr>
      <w:r>
        <w:rPr>
          <w:rFonts w:ascii="Times New Roman"/>
          <w:b w:val="false"/>
          <w:i w:val="false"/>
          <w:color w:val="000000"/>
          <w:sz w:val="28"/>
        </w:rPr>
        <w:t>
      19. Шараны өткізу барысында өтінішке қол қойған ұйымдастырушыда айырмалық белгісі болуы тиіс, бекітілген тәртіпке сәйкес өзі келіп және шараның өткізілуіне толық жауапкершілікте болады.</w:t>
      </w:r>
    </w:p>
    <w:bookmarkEnd w:id="35"/>
    <w:bookmarkStart w:name="z45" w:id="36"/>
    <w:p>
      <w:pPr>
        <w:spacing w:after="0"/>
        <w:ind w:left="0"/>
        <w:jc w:val="both"/>
      </w:pPr>
      <w:r>
        <w:rPr>
          <w:rFonts w:ascii="Times New Roman"/>
          <w:b w:val="false"/>
          <w:i w:val="false"/>
          <w:color w:val="000000"/>
          <w:sz w:val="28"/>
        </w:rPr>
        <w:t>
      20. Шараны өткізу барысында ұйымдастырушылар мен қатысушылар Қазақстан Республикасының Конституциясы мен заңдарын, басқа да нормативтік актілерін, қоғамдық тәртіпті сақтауға міндетті.</w:t>
      </w:r>
    </w:p>
    <w:bookmarkEnd w:id="36"/>
    <w:bookmarkStart w:name="z46" w:id="37"/>
    <w:p>
      <w:pPr>
        <w:spacing w:after="0"/>
        <w:ind w:left="0"/>
        <w:jc w:val="both"/>
      </w:pPr>
      <w:r>
        <w:rPr>
          <w:rFonts w:ascii="Times New Roman"/>
          <w:b w:val="false"/>
          <w:i w:val="false"/>
          <w:color w:val="000000"/>
          <w:sz w:val="28"/>
        </w:rPr>
        <w:t>
      21. Шараны ұйымдастырушылар мен аудан әкімдігі қоғамдық тәртіпті қамтамасыз ету үшін, медициналық қызметті, өрт қауіпсіздігін және төтенше жағдайлар туындағанда қатысушыларды эвакуациялауға шаралар қабылдайды.</w:t>
      </w:r>
    </w:p>
    <w:bookmarkEnd w:id="37"/>
    <w:bookmarkStart w:name="z47" w:id="38"/>
    <w:p>
      <w:pPr>
        <w:spacing w:after="0"/>
        <w:ind w:left="0"/>
        <w:jc w:val="both"/>
      </w:pPr>
      <w:r>
        <w:rPr>
          <w:rFonts w:ascii="Times New Roman"/>
          <w:b w:val="false"/>
          <w:i w:val="false"/>
          <w:color w:val="000000"/>
          <w:sz w:val="28"/>
        </w:rPr>
        <w:t>
      22. Шара өткізілетін орындарда алкогольді сусындарды ішу, есірткі құралдарын, психотроптық және оларға ұқсас заттарды пайдалануға тыйым салынады.</w:t>
      </w:r>
    </w:p>
    <w:bookmarkEnd w:id="38"/>
    <w:bookmarkStart w:name="z48" w:id="39"/>
    <w:p>
      <w:pPr>
        <w:spacing w:after="0"/>
        <w:ind w:left="0"/>
        <w:jc w:val="both"/>
      </w:pPr>
      <w:r>
        <w:rPr>
          <w:rFonts w:ascii="Times New Roman"/>
          <w:b w:val="false"/>
          <w:i w:val="false"/>
          <w:color w:val="000000"/>
          <w:sz w:val="28"/>
        </w:rPr>
        <w:t xml:space="preserve">
      Шараны ұйымдастырушылар мас және есірткі пайдаланған тұлғалардың шараға қатысуына жол бермеуге міндетті. </w:t>
      </w:r>
    </w:p>
    <w:bookmarkEnd w:id="39"/>
    <w:bookmarkStart w:name="z49" w:id="40"/>
    <w:p>
      <w:pPr>
        <w:spacing w:after="0"/>
        <w:ind w:left="0"/>
        <w:jc w:val="both"/>
      </w:pPr>
      <w:r>
        <w:rPr>
          <w:rFonts w:ascii="Times New Roman"/>
          <w:b w:val="false"/>
          <w:i w:val="false"/>
          <w:color w:val="000000"/>
          <w:sz w:val="28"/>
        </w:rPr>
        <w:t>
      Шараға қатысушыларға өзімен бірге қару, жарылғыш, улы, есірткі заттарын, алкогольдік сусындарды, сондай-ақ, адамдардың өмірімі мен денсаулығына қарсы қолданатын, жеке және заңды тұлғаларға материалдық шығын келтіретін, тәртіпсіздікті арандату, митингіге кедергі келтіру және т.б. жағдайда қолданылуы мүмкін арнайы дайындалған немесе бейімделген заттарды алып жүруге тыйым салынады.</w:t>
      </w:r>
    </w:p>
    <w:bookmarkEnd w:id="40"/>
    <w:bookmarkStart w:name="z50" w:id="41"/>
    <w:p>
      <w:pPr>
        <w:spacing w:after="0"/>
        <w:ind w:left="0"/>
        <w:jc w:val="both"/>
      </w:pPr>
      <w:r>
        <w:rPr>
          <w:rFonts w:ascii="Times New Roman"/>
          <w:b w:val="false"/>
          <w:i w:val="false"/>
          <w:color w:val="000000"/>
          <w:sz w:val="28"/>
        </w:rPr>
        <w:t>
      23. Шараны ұйымдастырушылар оны өткізу барысында дауыс күшейткіштер, транспаранттар, ұрандар және басқа да материалдарды дайындау және (немесе) пайдалану, сондай-ақ, қоғамдық тәртіпті бұзуға, қылмыс жасауға шақыратын, кімге де болмасын тіл тигізетін көпшілік алдында сөз сөйлеулерге жол бермеуге міндетті.</w:t>
      </w:r>
    </w:p>
    <w:bookmarkEnd w:id="41"/>
    <w:bookmarkStart w:name="z51" w:id="42"/>
    <w:p>
      <w:pPr>
        <w:spacing w:after="0"/>
        <w:ind w:left="0"/>
        <w:jc w:val="both"/>
      </w:pPr>
      <w:r>
        <w:rPr>
          <w:rFonts w:ascii="Times New Roman"/>
          <w:b w:val="false"/>
          <w:i w:val="false"/>
          <w:color w:val="000000"/>
          <w:sz w:val="28"/>
        </w:rPr>
        <w:t>
      24. Пикетке шығушыларға рұқсат етіледі:</w:t>
      </w:r>
    </w:p>
    <w:bookmarkEnd w:id="42"/>
    <w:bookmarkStart w:name="z52" w:id="43"/>
    <w:p>
      <w:pPr>
        <w:spacing w:after="0"/>
        <w:ind w:left="0"/>
        <w:jc w:val="both"/>
      </w:pPr>
      <w:r>
        <w:rPr>
          <w:rFonts w:ascii="Times New Roman"/>
          <w:b w:val="false"/>
          <w:i w:val="false"/>
          <w:color w:val="000000"/>
          <w:sz w:val="28"/>
        </w:rPr>
        <w:t>
      пикет өткізілетін объектінің жанында отыруға, тұруға;</w:t>
      </w:r>
    </w:p>
    <w:bookmarkEnd w:id="43"/>
    <w:bookmarkStart w:name="z53" w:id="44"/>
    <w:p>
      <w:pPr>
        <w:spacing w:after="0"/>
        <w:ind w:left="0"/>
        <w:jc w:val="both"/>
      </w:pPr>
      <w:r>
        <w:rPr>
          <w:rFonts w:ascii="Times New Roman"/>
          <w:b w:val="false"/>
          <w:i w:val="false"/>
          <w:color w:val="000000"/>
          <w:sz w:val="28"/>
        </w:rPr>
        <w:t>
      көрнекі үгіт-насихат құралдарын пайдалануға;</w:t>
      </w:r>
    </w:p>
    <w:bookmarkEnd w:id="44"/>
    <w:bookmarkStart w:name="z54" w:id="45"/>
    <w:p>
      <w:pPr>
        <w:spacing w:after="0"/>
        <w:ind w:left="0"/>
        <w:jc w:val="both"/>
      </w:pPr>
      <w:r>
        <w:rPr>
          <w:rFonts w:ascii="Times New Roman"/>
          <w:b w:val="false"/>
          <w:i w:val="false"/>
          <w:color w:val="000000"/>
          <w:sz w:val="28"/>
        </w:rPr>
        <w:t>
      пикеттің тақырыбына сәйкес қысқа ұрандар мен лозунгілерді айқайлап айтуға.</w:t>
      </w:r>
    </w:p>
    <w:bookmarkEnd w:id="45"/>
    <w:bookmarkStart w:name="z55" w:id="46"/>
    <w:p>
      <w:pPr>
        <w:spacing w:after="0"/>
        <w:ind w:left="0"/>
        <w:jc w:val="both"/>
      </w:pPr>
      <w:r>
        <w:rPr>
          <w:rFonts w:ascii="Times New Roman"/>
          <w:b w:val="false"/>
          <w:i w:val="false"/>
          <w:color w:val="000000"/>
          <w:sz w:val="28"/>
        </w:rPr>
        <w:t>
      25. Қоғамдық тәртіпті сақтау және пикетке қатысушылардың қауіпсіздігін қамтамасыз ету мақсатында түрлі жекелеген пикетке қатысушылар бір-бірінен шамамен 50 метрден кем емес қашықтықта орналасуы қажет.</w:t>
      </w:r>
    </w:p>
    <w:bookmarkEnd w:id="46"/>
    <w:bookmarkStart w:name="z56" w:id="47"/>
    <w:p>
      <w:pPr>
        <w:spacing w:after="0"/>
        <w:ind w:left="0"/>
        <w:jc w:val="both"/>
      </w:pPr>
      <w:r>
        <w:rPr>
          <w:rFonts w:ascii="Times New Roman"/>
          <w:b w:val="false"/>
          <w:i w:val="false"/>
          <w:color w:val="000000"/>
          <w:sz w:val="28"/>
        </w:rPr>
        <w:t>
      26. Шараның өткізілуі барысында ішкі істер органдарының жергілікті полиция қызметі заңнамаға сәйкес қоғамдық тәртіпті, қауіпсіздікті, азаматтардың құқықтары мен заңды мүдделерін қорғауды, қылмыстар мен әкімшілік құқық бұзушылықтардың алдын алу және жол бермеуді қамтамасыз етеді, қолданыстағы заңнамада қарастырылған басқа да қызметтерді атқарады.</w:t>
      </w:r>
    </w:p>
    <w:bookmarkEnd w:id="47"/>
    <w:bookmarkStart w:name="z57" w:id="48"/>
    <w:p>
      <w:pPr>
        <w:spacing w:after="0"/>
        <w:ind w:left="0"/>
        <w:jc w:val="both"/>
      </w:pPr>
      <w:r>
        <w:rPr>
          <w:rFonts w:ascii="Times New Roman"/>
          <w:b w:val="false"/>
          <w:i w:val="false"/>
          <w:color w:val="000000"/>
          <w:sz w:val="28"/>
        </w:rPr>
        <w:t xml:space="preserve">
      27. Ішкі істер органдарының жергілікті полиция қызметінің қоғамдық қауіпсіздікті қамтамасыз ету бөлігіндегі талаптары барлық азаматтарға, шараға қатысушы азаматтарға, лауазымды тұлғаларға, ұйымдармен бірлестіктерге міндетті болып табылады. </w:t>
      </w:r>
    </w:p>
    <w:bookmarkEnd w:id="48"/>
    <w:bookmarkStart w:name="z58" w:id="49"/>
    <w:p>
      <w:pPr>
        <w:spacing w:after="0"/>
        <w:ind w:left="0"/>
        <w:jc w:val="both"/>
      </w:pPr>
      <w:r>
        <w:rPr>
          <w:rFonts w:ascii="Times New Roman"/>
          <w:b w:val="false"/>
          <w:i w:val="false"/>
          <w:color w:val="000000"/>
          <w:sz w:val="28"/>
        </w:rPr>
        <w:t>
      28. Азаматтардың бейбіт жиналыстар, митингілер, шерулер, пикеттер және демонстрацияларға бостандығы құқығын жүзеге асыруға кедергі келтіретін мемлекеттік органдардың, ұйымдастырушылардың, қатысушылардың барлық іс-әрекеттеріне жоғары тұрған мемлекеттік органдар мен сотқа шағымдануға болады.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