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eea8" w14:textId="b23e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Балқаш, Приозерск, Шахтинск қалаларында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Қарағанды облыстық мәслихатының 2016 жылғы 12 желтоқсандағы VI сессиясының № 140 шешімі. Қарағанды облысының Әділет департаментінде 2017 жылғы 10 қаңтарда № 4106 болып тіркелді.</w:t>
      </w:r>
    </w:p>
    <w:p>
      <w:pPr>
        <w:spacing w:after="0"/>
        <w:ind w:left="0"/>
        <w:jc w:val="both"/>
      </w:pPr>
      <w:r>
        <w:rPr>
          <w:rFonts w:ascii="Times New Roman"/>
          <w:b w:val="false"/>
          <w:i w:val="false"/>
          <w:color w:val="ff0000"/>
          <w:sz w:val="28"/>
        </w:rPr>
        <w:t xml:space="preserve">
      Ескерту. Тақырыбы жаңа редакцияда - Қарағанды облыстық мәслихатының 22.06.2023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2003 жылғы 20 маусымдағы Жер кодексінің 11 бабының </w:t>
      </w:r>
      <w:r>
        <w:rPr>
          <w:rFonts w:ascii="Times New Roman"/>
          <w:b w:val="false"/>
          <w:i w:val="false"/>
          <w:color w:val="000000"/>
          <w:sz w:val="28"/>
        </w:rPr>
        <w:t>1 тармағына</w:t>
      </w:r>
      <w:r>
        <w:rPr>
          <w:rFonts w:ascii="Times New Roman"/>
          <w:b w:val="false"/>
          <w:i w:val="false"/>
          <w:color w:val="000000"/>
          <w:sz w:val="28"/>
        </w:rPr>
        <w:t xml:space="preserve"> сәйкес, Қарағанды облыстық маслихаты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Қарағанды облысының Балқаш, Приозерск, Шахтинск қалаларында бағалау аймақтарының шекаралары және жер учаскелері үшін төлемақының базалық ставкаларына түзету коэффициенттері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22.06.2023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Қарағанды облыстық мәслихатының 2005 жылғы 17 наурыздағы XI сессиясының "Шахтинск қаласының аумағын аймақтандыру сызбасын (аймақтар шекаралары және жер учаскелері үшін төлемақының базалық ставкасына түзету коэффициенттері) бекіту туралы" № 171 </w:t>
      </w:r>
      <w:r>
        <w:rPr>
          <w:rFonts w:ascii="Times New Roman"/>
          <w:b w:val="false"/>
          <w:i w:val="false"/>
          <w:color w:val="000000"/>
          <w:sz w:val="28"/>
        </w:rPr>
        <w:t xml:space="preserve">шешімінің </w:t>
      </w:r>
      <w:r>
        <w:rPr>
          <w:rFonts w:ascii="Times New Roman"/>
          <w:b w:val="false"/>
          <w:i w:val="false"/>
          <w:color w:val="000000"/>
          <w:sz w:val="28"/>
        </w:rPr>
        <w:t>(нормативтіқ құқықтық актілерді мемлекеттік тіркеу тізілімінде № 1762 болып тіркелген, 2005 жылғы 9 сәуірдеғы "Индустриальная Караганда" № 43 (20126) санында және № 71-72 (19740) санында "Орталық Қазақстан" газеттерінде жарияланған)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Қарағанды облыстық мәслихатының 22.06.2023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4. Осы шешім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Прокоп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VI сессиясының № 140</w:t>
            </w:r>
            <w:r>
              <w:br/>
            </w:r>
            <w:r>
              <w:rPr>
                <w:rFonts w:ascii="Times New Roman"/>
                <w:b w:val="false"/>
                <w:i w:val="false"/>
                <w:color w:val="000000"/>
                <w:sz w:val="20"/>
              </w:rPr>
              <w:t>шешіміне қосымша</w:t>
            </w:r>
          </w:p>
        </w:tc>
      </w:tr>
    </w:tbl>
    <w:bookmarkStart w:name="z11" w:id="4"/>
    <w:p>
      <w:pPr>
        <w:spacing w:after="0"/>
        <w:ind w:left="0"/>
        <w:jc w:val="left"/>
      </w:pPr>
      <w:r>
        <w:rPr>
          <w:rFonts w:ascii="Times New Roman"/>
          <w:b/>
          <w:i w:val="false"/>
          <w:color w:val="000000"/>
        </w:rPr>
        <w:t xml:space="preserve"> Қарағанды облысының Балқаш, Приозерск, Шахтинск қалаларындағы жер учаскелері үшін төлемақының базалық ставкаларына түзету коэффициенттері</w:t>
      </w:r>
    </w:p>
    <w:bookmarkEnd w:id="4"/>
    <w:p>
      <w:pPr>
        <w:spacing w:after="0"/>
        <w:ind w:left="0"/>
        <w:jc w:val="both"/>
      </w:pPr>
      <w:r>
        <w:rPr>
          <w:rFonts w:ascii="Times New Roman"/>
          <w:b w:val="false"/>
          <w:i w:val="false"/>
          <w:color w:val="ff0000"/>
          <w:sz w:val="28"/>
        </w:rPr>
        <w:t xml:space="preserve">
      Ескерту. Қосымша жаңа редакцияда - Қарағанды облыстық мәслихатының 22.06.2023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аймағының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001 есептік орамы</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 қоныстану аумағы (көп қабатты үйлер): Әлімжанов көшесі, Островский көшесі, Сванкулов орамы, Ағыбай батыр көшесі (Жезқазған көшесінен жеке сектордың бір қатары қосылған), Желорамы көшесі, Сейфуллин көшесі, Абай көшесі, Қараменде би көшесі,</w:t>
            </w:r>
          </w:p>
          <w:p>
            <w:pPr>
              <w:spacing w:after="20"/>
              <w:ind w:left="20"/>
              <w:jc w:val="both"/>
            </w:pPr>
            <w:r>
              <w:rPr>
                <w:rFonts w:ascii="Times New Roman"/>
                <w:b w:val="false"/>
                <w:i w:val="false"/>
                <w:color w:val="000000"/>
                <w:sz w:val="20"/>
              </w:rPr>
              <w:t>
-ВЛКСМ ХХХ жылдығы атындағы саябақ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002 есептік орамы</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Жезқазған және Рысқұлов көшелері арасында орналасқан жеке сектордан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нан зауытының аумағынан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өнеркәсіптік аумақтан басқа;</w:t>
            </w:r>
          </w:p>
          <w:p>
            <w:pPr>
              <w:spacing w:after="20"/>
              <w:ind w:left="20"/>
              <w:jc w:val="both"/>
            </w:pPr>
            <w:r>
              <w:rPr>
                <w:rFonts w:ascii="Times New Roman"/>
                <w:b w:val="false"/>
                <w:i w:val="false"/>
                <w:color w:val="000000"/>
                <w:sz w:val="20"/>
              </w:rPr>
              <w:t>
- Жезқаған көшесі мен темір жол арасында орналасқан аумақтан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003 есептік орамы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шығыс өнеркәсіп аймағының аумағынан басқа;</w:t>
            </w:r>
          </w:p>
          <w:p>
            <w:pPr>
              <w:spacing w:after="20"/>
              <w:ind w:left="20"/>
              <w:jc w:val="both"/>
            </w:pPr>
            <w:r>
              <w:rPr>
                <w:rFonts w:ascii="Times New Roman"/>
                <w:b w:val="false"/>
                <w:i w:val="false"/>
                <w:color w:val="000000"/>
                <w:sz w:val="20"/>
              </w:rPr>
              <w:t>
- 90 квартал аумағынан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004 есептік орамы</w:t>
            </w:r>
          </w:p>
          <w:bookmarkEnd w:id="8"/>
          <w:p>
            <w:pPr>
              <w:spacing w:after="20"/>
              <w:ind w:left="20"/>
              <w:jc w:val="both"/>
            </w:pPr>
            <w:r>
              <w:rPr>
                <w:rFonts w:ascii="Times New Roman"/>
                <w:b w:val="false"/>
                <w:i w:val="false"/>
                <w:color w:val="000000"/>
                <w:sz w:val="20"/>
              </w:rPr>
              <w:t>
- ІІ жоспарлау ауданының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005 есептік орамы</w:t>
            </w:r>
          </w:p>
          <w:bookmarkEnd w:id="9"/>
          <w:p>
            <w:pPr>
              <w:spacing w:after="20"/>
              <w:ind w:left="20"/>
              <w:jc w:val="both"/>
            </w:pPr>
            <w:r>
              <w:rPr>
                <w:rFonts w:ascii="Times New Roman"/>
                <w:b w:val="false"/>
                <w:i w:val="false"/>
                <w:color w:val="000000"/>
                <w:sz w:val="20"/>
              </w:rPr>
              <w:t>
- Балқаш көлінің су қорғау аймағының аумағы; (көлдің жағалау сызығынан батыстағы автожолға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006 есептік орамы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-Балқаш-1 станциясы аумағының бір бөлігі, өндірістік объектілер орналасқан темір жол бойы;</w:t>
            </w:r>
          </w:p>
          <w:p>
            <w:pPr>
              <w:spacing w:after="20"/>
              <w:ind w:left="20"/>
              <w:jc w:val="both"/>
            </w:pPr>
            <w:r>
              <w:rPr>
                <w:rFonts w:ascii="Times New Roman"/>
                <w:b w:val="false"/>
                <w:i w:val="false"/>
                <w:color w:val="000000"/>
                <w:sz w:val="20"/>
              </w:rPr>
              <w:t>
- жол бойындағы сервис объектілері орналасқан Алматы-Қарағанды автожолы бойындағы аумақ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,013 есептік орамдар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014 есептік орамы</w:t>
            </w:r>
          </w:p>
          <w:bookmarkEnd w:id="11"/>
          <w:p>
            <w:pPr>
              <w:spacing w:after="20"/>
              <w:ind w:left="20"/>
              <w:jc w:val="both"/>
            </w:pPr>
            <w:r>
              <w:rPr>
                <w:rFonts w:ascii="Times New Roman"/>
                <w:b w:val="false"/>
                <w:i w:val="false"/>
                <w:color w:val="000000"/>
                <w:sz w:val="20"/>
              </w:rPr>
              <w:t>
- "Прокатчик", "ПБС" бағбаншылық қоғамдары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09-102-034 есептік орамы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Тораңғылық ауылының аумағы;</w:t>
            </w:r>
          </w:p>
          <w:p>
            <w:pPr>
              <w:spacing w:after="20"/>
              <w:ind w:left="20"/>
              <w:jc w:val="both"/>
            </w:pPr>
            <w:r>
              <w:rPr>
                <w:rFonts w:ascii="Times New Roman"/>
                <w:b w:val="false"/>
                <w:i w:val="false"/>
                <w:color w:val="000000"/>
                <w:sz w:val="20"/>
              </w:rPr>
              <w:t>
- Балқаш көлінің су қорғау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09-102-040 есептік орамы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Шұбартүбек ауылының аумағы;</w:t>
            </w:r>
          </w:p>
          <w:p>
            <w:pPr>
              <w:spacing w:after="20"/>
              <w:ind w:left="20"/>
              <w:jc w:val="both"/>
            </w:pPr>
            <w:r>
              <w:rPr>
                <w:rFonts w:ascii="Times New Roman"/>
                <w:b w:val="false"/>
                <w:i w:val="false"/>
                <w:color w:val="000000"/>
                <w:sz w:val="20"/>
              </w:rPr>
              <w:t>
- Балқаш көлінің су қорғау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001 есептік орамы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Теміржолшылар, Ержанов, Сәрсембаева, Металлургтер, Жерұйық, Әлімжанова, Тоқтамысова, Гоголь, Бөкейханов, Ынтымақ, 8-ші наурыз, Жамбыл көшелеріндегі, Бертіс тұйық көшесіндегі жеке сектор, Жезқазған көшесінен Сванкулова К. шағын ауданына дейін;</w:t>
            </w:r>
          </w:p>
          <w:p>
            <w:pPr>
              <w:spacing w:after="20"/>
              <w:ind w:left="20"/>
              <w:jc w:val="both"/>
            </w:pPr>
            <w:r>
              <w:rPr>
                <w:rFonts w:ascii="Times New Roman"/>
                <w:b w:val="false"/>
                <w:i w:val="false"/>
                <w:color w:val="000000"/>
                <w:sz w:val="20"/>
              </w:rPr>
              <w:t>
- Жезқаған көшесі мен теміржол арасында орналасқан аумақ.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002 есептік орамы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Теміржолшылар көшесі, Бижанұлы, М. Мәметова, Қошқарбаев, Асфандияров, Достоевский, Мичурин, Щербаков тұйық көшелері бойынша жеке сектор;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нан зауыты;</w:t>
            </w:r>
          </w:p>
          <w:p>
            <w:pPr>
              <w:spacing w:after="20"/>
              <w:ind w:left="20"/>
              <w:jc w:val="both"/>
            </w:pPr>
            <w:r>
              <w:rPr>
                <w:rFonts w:ascii="Times New Roman"/>
                <w:b w:val="false"/>
                <w:i w:val="false"/>
                <w:color w:val="000000"/>
                <w:sz w:val="20"/>
              </w:rPr>
              <w:t>
- Жезқаған көшесі мен теміржол арасында орналасқан аумақ.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003 есептік орамы</w:t>
            </w:r>
          </w:p>
          <w:bookmarkEnd w:id="16"/>
          <w:p>
            <w:pPr>
              <w:spacing w:after="20"/>
              <w:ind w:left="20"/>
              <w:jc w:val="both"/>
            </w:pPr>
            <w:r>
              <w:rPr>
                <w:rFonts w:ascii="Times New Roman"/>
                <w:b w:val="false"/>
                <w:i w:val="false"/>
                <w:color w:val="000000"/>
                <w:sz w:val="20"/>
              </w:rPr>
              <w:t>
-90-орам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006 есептік орамы</w:t>
            </w:r>
          </w:p>
          <w:bookmarkEnd w:id="17"/>
          <w:p>
            <w:pPr>
              <w:spacing w:after="20"/>
              <w:ind w:left="20"/>
              <w:jc w:val="both"/>
            </w:pPr>
            <w:r>
              <w:rPr>
                <w:rFonts w:ascii="Times New Roman"/>
                <w:b w:val="false"/>
                <w:i w:val="false"/>
                <w:color w:val="000000"/>
                <w:sz w:val="20"/>
              </w:rPr>
              <w:t>
-- Балқаш-1 станциясының қоныстану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007 есептік орамы</w:t>
            </w:r>
          </w:p>
          <w:bookmarkEnd w:id="18"/>
          <w:p>
            <w:pPr>
              <w:spacing w:after="20"/>
              <w:ind w:left="20"/>
              <w:jc w:val="both"/>
            </w:pPr>
            <w:r>
              <w:rPr>
                <w:rFonts w:ascii="Times New Roman"/>
                <w:b w:val="false"/>
                <w:i w:val="false"/>
                <w:color w:val="000000"/>
                <w:sz w:val="20"/>
              </w:rPr>
              <w:t>
- Қоңырат тұрғын алабының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018 есептік орамы</w:t>
            </w:r>
          </w:p>
          <w:bookmarkEnd w:id="19"/>
          <w:p>
            <w:pPr>
              <w:spacing w:after="20"/>
              <w:ind w:left="20"/>
              <w:jc w:val="both"/>
            </w:pPr>
            <w:r>
              <w:rPr>
                <w:rFonts w:ascii="Times New Roman"/>
                <w:b w:val="false"/>
                <w:i w:val="false"/>
                <w:color w:val="000000"/>
                <w:sz w:val="20"/>
              </w:rPr>
              <w:t>
- Балқаш көлінің су қорғау аймағының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009 есептік орамы</w:t>
            </w:r>
          </w:p>
          <w:bookmarkEnd w:id="20"/>
          <w:p>
            <w:pPr>
              <w:spacing w:after="20"/>
              <w:ind w:left="20"/>
              <w:jc w:val="both"/>
            </w:pPr>
            <w:r>
              <w:rPr>
                <w:rFonts w:ascii="Times New Roman"/>
                <w:b w:val="false"/>
                <w:i w:val="false"/>
                <w:color w:val="000000"/>
                <w:sz w:val="20"/>
              </w:rPr>
              <w:t>
- Саяқ кентінің қоныстану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001 есептік орамы</w:t>
            </w:r>
          </w:p>
          <w:bookmarkEnd w:id="21"/>
          <w:p>
            <w:pPr>
              <w:spacing w:after="20"/>
              <w:ind w:left="20"/>
              <w:jc w:val="both"/>
            </w:pPr>
            <w:r>
              <w:rPr>
                <w:rFonts w:ascii="Times New Roman"/>
                <w:b w:val="false"/>
                <w:i w:val="false"/>
                <w:color w:val="000000"/>
                <w:sz w:val="20"/>
              </w:rPr>
              <w:t>
- өндірістік аймақ астындағы аумақ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002 есептік орамы</w:t>
            </w:r>
          </w:p>
          <w:bookmarkEnd w:id="22"/>
          <w:p>
            <w:pPr>
              <w:spacing w:after="20"/>
              <w:ind w:left="20"/>
              <w:jc w:val="both"/>
            </w:pPr>
            <w:r>
              <w:rPr>
                <w:rFonts w:ascii="Times New Roman"/>
                <w:b w:val="false"/>
                <w:i w:val="false"/>
                <w:color w:val="000000"/>
                <w:sz w:val="20"/>
              </w:rPr>
              <w:t>
- өндірістік аймақ астындағы аумақ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003 есептік орамы</w:t>
            </w:r>
          </w:p>
          <w:bookmarkEnd w:id="23"/>
          <w:p>
            <w:pPr>
              <w:spacing w:after="20"/>
              <w:ind w:left="20"/>
              <w:jc w:val="both"/>
            </w:pPr>
            <w:r>
              <w:rPr>
                <w:rFonts w:ascii="Times New Roman"/>
                <w:b w:val="false"/>
                <w:i w:val="false"/>
                <w:color w:val="000000"/>
                <w:sz w:val="20"/>
              </w:rPr>
              <w:t>
- өндірістік нысандар орналасқан Шығыс өндірістік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4"/>
          <w:p>
            <w:pPr>
              <w:spacing w:after="20"/>
              <w:ind w:left="20"/>
              <w:jc w:val="both"/>
            </w:pPr>
            <w:r>
              <w:rPr>
                <w:rFonts w:ascii="Times New Roman"/>
                <w:b w:val="false"/>
                <w:i w:val="false"/>
                <w:color w:val="000000"/>
                <w:sz w:val="20"/>
              </w:rPr>
              <w:t>
 004 есептік орамы</w:t>
            </w:r>
          </w:p>
          <w:bookmarkEnd w:id="24"/>
          <w:p>
            <w:pPr>
              <w:spacing w:after="20"/>
              <w:ind w:left="20"/>
              <w:jc w:val="both"/>
            </w:pPr>
            <w:r>
              <w:rPr>
                <w:rFonts w:ascii="Times New Roman"/>
                <w:b w:val="false"/>
                <w:i w:val="false"/>
                <w:color w:val="000000"/>
                <w:sz w:val="20"/>
              </w:rPr>
              <w:t>
- қала құрылысы қызметіне тартылмаған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005 есептік орамы</w:t>
            </w:r>
          </w:p>
          <w:bookmarkEnd w:id="25"/>
          <w:p>
            <w:pPr>
              <w:spacing w:after="20"/>
              <w:ind w:left="20"/>
              <w:jc w:val="both"/>
            </w:pPr>
            <w:r>
              <w:rPr>
                <w:rFonts w:ascii="Times New Roman"/>
                <w:b w:val="false"/>
                <w:i w:val="false"/>
                <w:color w:val="000000"/>
                <w:sz w:val="20"/>
              </w:rPr>
              <w:t>
- Балқаш көлінің су қорғау аймағы аумағынан басқа (көлдің жағалау сызығынан батыстағы автожолға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006 есептік орамы</w:t>
            </w:r>
          </w:p>
          <w:bookmarkEnd w:id="26"/>
          <w:p>
            <w:pPr>
              <w:spacing w:after="20"/>
              <w:ind w:left="20"/>
              <w:jc w:val="both"/>
            </w:pPr>
            <w:r>
              <w:rPr>
                <w:rFonts w:ascii="Times New Roman"/>
                <w:b w:val="false"/>
                <w:i w:val="false"/>
                <w:color w:val="000000"/>
                <w:sz w:val="20"/>
              </w:rPr>
              <w:t>
- қала құрылысы қызметіне тартылмаған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007 есептік орамы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қала құрылысы қызметіне тартылмаған жерлер;</w:t>
            </w:r>
          </w:p>
          <w:p>
            <w:pPr>
              <w:spacing w:after="20"/>
              <w:ind w:left="20"/>
              <w:jc w:val="both"/>
            </w:pPr>
            <w:r>
              <w:rPr>
                <w:rFonts w:ascii="Times New Roman"/>
                <w:b w:val="false"/>
                <w:i w:val="false"/>
                <w:color w:val="000000"/>
                <w:sz w:val="20"/>
              </w:rPr>
              <w:t>
- бұрынғы Шығыс Қоңырат кентінің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009 есептік орамы</w:t>
            </w:r>
          </w:p>
          <w:bookmarkEnd w:id="28"/>
          <w:p>
            <w:pPr>
              <w:spacing w:after="20"/>
              <w:ind w:left="20"/>
              <w:jc w:val="both"/>
            </w:pPr>
            <w:r>
              <w:rPr>
                <w:rFonts w:ascii="Times New Roman"/>
                <w:b w:val="false"/>
                <w:i w:val="false"/>
                <w:color w:val="000000"/>
                <w:sz w:val="20"/>
              </w:rPr>
              <w:t>
- Саяқ кентінің қоныстану аумағынан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019 есептік орамдар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018 есептік орамы</w:t>
            </w:r>
          </w:p>
          <w:bookmarkEnd w:id="29"/>
          <w:p>
            <w:pPr>
              <w:spacing w:after="20"/>
              <w:ind w:left="20"/>
              <w:jc w:val="both"/>
            </w:pPr>
            <w:r>
              <w:rPr>
                <w:rFonts w:ascii="Times New Roman"/>
                <w:b w:val="false"/>
                <w:i w:val="false"/>
                <w:color w:val="000000"/>
                <w:sz w:val="20"/>
              </w:rPr>
              <w:t>
- Балқаш көлінің су қорғау аймағы аумағынан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09-102-034 есептік орамы</w:t>
            </w:r>
          </w:p>
          <w:bookmarkEnd w:id="30"/>
          <w:p>
            <w:pPr>
              <w:spacing w:after="20"/>
              <w:ind w:left="20"/>
              <w:jc w:val="both"/>
            </w:pPr>
            <w:r>
              <w:rPr>
                <w:rFonts w:ascii="Times New Roman"/>
                <w:b w:val="false"/>
                <w:i w:val="false"/>
                <w:color w:val="000000"/>
                <w:sz w:val="20"/>
              </w:rPr>
              <w:t>
- ауыл шаруашылығы мақсатындағы аумақ (Балқаш көлінің су қорғау аймағының аумағынан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09-102-040 есептік орамы</w:t>
            </w:r>
          </w:p>
          <w:bookmarkEnd w:id="31"/>
          <w:p>
            <w:pPr>
              <w:spacing w:after="20"/>
              <w:ind w:left="20"/>
              <w:jc w:val="both"/>
            </w:pPr>
            <w:r>
              <w:rPr>
                <w:rFonts w:ascii="Times New Roman"/>
                <w:b w:val="false"/>
                <w:i w:val="false"/>
                <w:color w:val="000000"/>
                <w:sz w:val="20"/>
              </w:rPr>
              <w:t>
- ауыл шаруашылығы мақсатындағы аумақ (Балқаш көлінің су қорғау аймағының аумағынан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001 есептік орамының бөлігі, бұл жеке сектор және Ресей Федерациясының госпиталінің аумағы,</w:t>
            </w:r>
          </w:p>
          <w:bookmarkEnd w:id="32"/>
          <w:p>
            <w:pPr>
              <w:spacing w:after="20"/>
              <w:ind w:left="20"/>
              <w:jc w:val="both"/>
            </w:pPr>
            <w:r>
              <w:rPr>
                <w:rFonts w:ascii="Times New Roman"/>
                <w:b w:val="false"/>
                <w:i w:val="false"/>
                <w:color w:val="000000"/>
                <w:sz w:val="20"/>
              </w:rPr>
              <w:t>
002 есептік орамының бөлігі – қаланың көп қабатты құрылысы: қалалық әкімдік, орталық базар, мешіт, шіркеу, сауда нүктелері, ойын-сауық орындары. (Госпитальная көшесі, Транспортная көшесі, Кеңес әскерлері бульвары, Гвардейская көшесі, Халықтар Достығы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002 есептік орамдар – жеке сектор (түбек), Приозерск қаласының орталық ауруханасы, жауынгерлік машиналар автопаркі, қойма үй-жайлары, өрт сөндіру бөлімі, Балқаш аудандық пайдалану бөлімінің объектілері, ұсақ бөлшек сауда объектілері. (Транспортная көшесі, Совет Армиясының бульвары, Гвардейская көшесі, Теміржол жолы), жеке құрылыс, тұрмыстық қызмет көрсету кешендері, қонақ үй кешені, гараждар, тұрақ (Халықтар Достығы көшесі, "Балқаш" санаторийіне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Тай" жауапкершілігі шектеулі серіктестігінің жер учаскесі және басқа да өнеркәсіптік мақсаттағы объектілер. ("Алматы - Екатеринбург" автомобиль жолы Көктас станциясына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001 есептік орамы – рекреациялық мақсаттағы объектілер:</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002 есептік орамы – күл үйіндісі, мазут киров араластыру, "Балқаш-Газ" жауапкершілігі шектеулі серіктестігінің объектісі, көкөніс сақтау қоймасы: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003 есептік орамы – дамудан бос 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004 есептік орамы – өндірістік қоймалар, тұрғын емес үй-жайлар,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005 есептік орамы – құрылыстан бос 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006 есептік орамы – саяжайлар</w:t>
            </w:r>
          </w:p>
          <w:p>
            <w:pPr>
              <w:spacing w:after="20"/>
              <w:ind w:left="20"/>
              <w:jc w:val="both"/>
            </w:pPr>
            <w:r>
              <w:rPr>
                <w:rFonts w:ascii="Times New Roman"/>
                <w:b w:val="false"/>
                <w:i w:val="false"/>
                <w:color w:val="000000"/>
                <w:sz w:val="20"/>
              </w:rPr>
              <w:t>
007 есептік орамы – шаруа қожалықтарының жерлері, қатты тұрмыстық қалдықтары полигоны, буландырғыш тоған, рекреациялық мақсаттағы объект. Аумақтың негізгі бөлігі – резервтік аумақтар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4"/>
          <w:p>
            <w:pPr>
              <w:spacing w:after="20"/>
              <w:ind w:left="20"/>
              <w:jc w:val="both"/>
            </w:pPr>
            <w:r>
              <w:rPr>
                <w:rFonts w:ascii="Times New Roman"/>
                <w:b w:val="false"/>
                <w:i w:val="false"/>
                <w:color w:val="000000"/>
                <w:sz w:val="20"/>
              </w:rPr>
              <w:t>
006,010,011,012,013 есептік орамдар – Қаланың орталық бөлігінің көп қабатты құрылысы: Центр-3 шағын ауданы, қалалық орамдар 26,27,28,31, Мәскеу және Қазақстан көшелерінің арасындағы 24 орамның аумағы;</w:t>
            </w:r>
          </w:p>
          <w:bookmarkEnd w:id="34"/>
          <w:p>
            <w:pPr>
              <w:spacing w:after="20"/>
              <w:ind w:left="20"/>
              <w:jc w:val="both"/>
            </w:pPr>
            <w:r>
              <w:rPr>
                <w:rFonts w:ascii="Times New Roman"/>
                <w:b w:val="false"/>
                <w:i w:val="false"/>
                <w:color w:val="000000"/>
                <w:sz w:val="20"/>
              </w:rPr>
              <w:t xml:space="preserve">
017 (гараж массиві) есептік орамы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5"/>
          <w:p>
            <w:pPr>
              <w:spacing w:after="20"/>
              <w:ind w:left="20"/>
              <w:jc w:val="both"/>
            </w:pPr>
            <w:r>
              <w:rPr>
                <w:rFonts w:ascii="Times New Roman"/>
                <w:b w:val="false"/>
                <w:i w:val="false"/>
                <w:color w:val="000000"/>
                <w:sz w:val="20"/>
              </w:rPr>
              <w:t>
004 есептік орамы – Қалалық кварталдар 29,30,5-18-көп қабатты құрылыс;</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008 есептік орамы – көп қабатты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003 есептік орамы - орамның оңтүстік-шығыс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043 есептік орамы – Новодолинский, орталық бөлігі;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045 және 046 – Новодолинский – гараж массивтері; </w:t>
            </w:r>
          </w:p>
          <w:p>
            <w:pPr>
              <w:spacing w:after="20"/>
              <w:ind w:left="20"/>
              <w:jc w:val="both"/>
            </w:pPr>
            <w:r>
              <w:rPr>
                <w:rFonts w:ascii="Times New Roman"/>
                <w:b w:val="false"/>
                <w:i w:val="false"/>
                <w:color w:val="000000"/>
                <w:sz w:val="20"/>
              </w:rPr>
              <w:t>
049 есептік орамы – қаланың тұрғын алаптарына іргелес солтүстік-шығыс және шығыс өнеркәсіптік аумақтар.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049 ішінара, 014,015 есептік орамдар және 022 есептік орамы (гараж массивтері);</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061 есептік орамы – Шахан, өнеркәсіптік аймақ;</w:t>
            </w:r>
          </w:p>
          <w:p>
            <w:pPr>
              <w:spacing w:after="20"/>
              <w:ind w:left="20"/>
              <w:jc w:val="both"/>
            </w:pPr>
            <w:r>
              <w:rPr>
                <w:rFonts w:ascii="Times New Roman"/>
                <w:b w:val="false"/>
                <w:i w:val="false"/>
                <w:color w:val="000000"/>
                <w:sz w:val="20"/>
              </w:rPr>
              <w:t>
026 есептік орамы – Новодолинский – автобаза және мұнай базасының аумақтары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xml:space="preserve">
Шаханның есеп орамдары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059 есептік орамы – Шахан аумағы – 10/16, 11/17 орамдар аумағы, 1а,1б, 3 шағын аудандары;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060 есептік орамы ішінара - 3,5 орамдары, 3, 3а-4а шағын аудандарды, жеке сектор, Шахтинск-Шахан автомобиль жолы бойында орналасқан;</w:t>
            </w:r>
          </w:p>
          <w:p>
            <w:pPr>
              <w:spacing w:after="20"/>
              <w:ind w:left="20"/>
              <w:jc w:val="both"/>
            </w:pPr>
            <w:r>
              <w:rPr>
                <w:rFonts w:ascii="Times New Roman"/>
                <w:b w:val="false"/>
                <w:i w:val="false"/>
                <w:color w:val="000000"/>
                <w:sz w:val="20"/>
              </w:rPr>
              <w:t>
058 есептік орамының оңтүстік бөлігі - жеке сектор 15,8 орамдар, аурухана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8"/>
          <w:p>
            <w:pPr>
              <w:spacing w:after="20"/>
              <w:ind w:left="20"/>
              <w:jc w:val="both"/>
            </w:pPr>
            <w:r>
              <w:rPr>
                <w:rFonts w:ascii="Times New Roman"/>
                <w:b w:val="false"/>
                <w:i w:val="false"/>
                <w:color w:val="000000"/>
                <w:sz w:val="20"/>
              </w:rPr>
              <w:t>
Ішінара 003 есептік орамы – орамның солтүстік-батыс бөлігі;</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007, 008 есептік орамдар – жеке сектор,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009, 005, 021 есептік орамдар – гараж массиві;</w:t>
            </w:r>
          </w:p>
          <w:p>
            <w:pPr>
              <w:spacing w:after="20"/>
              <w:ind w:left="20"/>
              <w:jc w:val="both"/>
            </w:pPr>
            <w:r>
              <w:rPr>
                <w:rFonts w:ascii="Times New Roman"/>
                <w:b w:val="false"/>
                <w:i w:val="false"/>
                <w:color w:val="000000"/>
                <w:sz w:val="20"/>
              </w:rPr>
              <w:t>
</w:t>
            </w:r>
            <w:r>
              <w:rPr>
                <w:rFonts w:ascii="Times New Roman"/>
                <w:b w:val="false"/>
                <w:i w:val="false"/>
                <w:color w:val="000000"/>
                <w:sz w:val="20"/>
              </w:rPr>
              <w:t>058 есептік орамы – Шахан-солтүстік бөлігі, солтүстік Чайковский-Шаханская көшелерінің арасындағы аумақтар;</w:t>
            </w:r>
          </w:p>
          <w:p>
            <w:pPr>
              <w:spacing w:after="20"/>
              <w:ind w:left="20"/>
              <w:jc w:val="both"/>
            </w:pPr>
            <w:r>
              <w:rPr>
                <w:rFonts w:ascii="Times New Roman"/>
                <w:b w:val="false"/>
                <w:i w:val="false"/>
                <w:color w:val="000000"/>
                <w:sz w:val="20"/>
              </w:rPr>
              <w:t>
062,063,064 есептік орамдар – Шахан-гараж массивтері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042 есептік орамы – Солтүстік-Батыс;</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043 есептік орамы – Новодолинский-оңтүстік-шығыс және солтүстік-батыс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044 есептік орамы – Новодолинский;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047 және 048 есептік орамдар – Долинка;</w:t>
            </w:r>
          </w:p>
          <w:p>
            <w:pPr>
              <w:spacing w:after="20"/>
              <w:ind w:left="20"/>
              <w:jc w:val="both"/>
            </w:pPr>
            <w:r>
              <w:rPr>
                <w:rFonts w:ascii="Times New Roman"/>
                <w:b w:val="false"/>
                <w:i w:val="false"/>
                <w:color w:val="000000"/>
                <w:sz w:val="20"/>
              </w:rPr>
              <w:t>
</w:t>
            </w:r>
            <w:r>
              <w:rPr>
                <w:rFonts w:ascii="Times New Roman"/>
                <w:b w:val="false"/>
                <w:i w:val="false"/>
                <w:color w:val="000000"/>
                <w:sz w:val="20"/>
              </w:rPr>
              <w:t>065 есептік орамы – Восьмидомики;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058 есептік орамы – Шахан-солтүстік, батыс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059 есептік орамы – Шахан-шығыс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060 есептік орамы – Шахан-батыс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028, 020, 016, 019, 066, 001, 002 есептік орамдар ішінара,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034, 035, 040, 041, 067, 068, 031, 027, 036,037 есептік орамдар – саяжай массивтері,</w:t>
            </w:r>
          </w:p>
          <w:p>
            <w:pPr>
              <w:spacing w:after="20"/>
              <w:ind w:left="20"/>
              <w:jc w:val="both"/>
            </w:pPr>
            <w:r>
              <w:rPr>
                <w:rFonts w:ascii="Times New Roman"/>
                <w:b w:val="false"/>
                <w:i w:val="false"/>
                <w:color w:val="000000"/>
                <w:sz w:val="20"/>
              </w:rPr>
              <w:t>
057,056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88" w:id="40"/>
    <w:p>
      <w:pPr>
        <w:spacing w:after="0"/>
        <w:ind w:left="0"/>
        <w:jc w:val="left"/>
      </w:pPr>
      <w:r>
        <w:rPr>
          <w:rFonts w:ascii="Times New Roman"/>
          <w:b/>
          <w:i w:val="false"/>
          <w:color w:val="000000"/>
        </w:rPr>
        <w:t xml:space="preserve"> Қарағанды облысы Балқаш қаласындағы бағалау аймақтарының шекаралары</w:t>
      </w:r>
    </w:p>
    <w:bookmarkEnd w:id="40"/>
    <w:p>
      <w:pPr>
        <w:spacing w:after="0"/>
        <w:ind w:left="0"/>
        <w:jc w:val="left"/>
      </w:pPr>
      <w:r>
        <w:br/>
      </w:r>
    </w:p>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41"/>
    <w:p>
      <w:pPr>
        <w:spacing w:after="0"/>
        <w:ind w:left="0"/>
        <w:jc w:val="left"/>
      </w:pPr>
      <w:r>
        <w:rPr>
          <w:rFonts w:ascii="Times New Roman"/>
          <w:b/>
          <w:i w:val="false"/>
          <w:color w:val="000000"/>
        </w:rPr>
        <w:t xml:space="preserve"> Қарағанды облысы Балқаш қаласының Саяқ кенті жерінің бағалау аймақтарының шекаралары</w:t>
      </w:r>
    </w:p>
    <w:bookmarkEnd w:id="41"/>
    <w:p>
      <w:pPr>
        <w:spacing w:after="0"/>
        <w:ind w:left="0"/>
        <w:jc w:val="left"/>
      </w:pPr>
      <w:r>
        <w:br/>
      </w:r>
    </w:p>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42"/>
    <w:p>
      <w:pPr>
        <w:spacing w:after="0"/>
        <w:ind w:left="0"/>
        <w:jc w:val="left"/>
      </w:pPr>
      <w:r>
        <w:rPr>
          <w:rFonts w:ascii="Times New Roman"/>
          <w:b/>
          <w:i w:val="false"/>
          <w:color w:val="000000"/>
        </w:rPr>
        <w:t xml:space="preserve"> Қарағанды облысы Приозерск қаласының бағалау аймақтарының шекаралары </w:t>
      </w:r>
    </w:p>
    <w:bookmarkEnd w:id="42"/>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64100"/>
                    </a:xfrm>
                    <a:prstGeom prst="rect">
                      <a:avLst/>
                    </a:prstGeom>
                  </pic:spPr>
                </pic:pic>
              </a:graphicData>
            </a:graphic>
          </wp:inline>
        </w:drawing>
      </w:r>
    </w:p>
    <w:p>
      <w:pPr>
        <w:spacing w:after="0"/>
        <w:ind w:left="0"/>
        <w:jc w:val="left"/>
      </w:pPr>
      <w:r>
        <w:br/>
      </w:r>
    </w:p>
    <w:p>
      <w:pPr>
        <w:spacing w:after="0"/>
        <w:ind w:left="0"/>
        <w:jc w:val="left"/>
      </w:pPr>
    </w:p>
    <w:bookmarkStart w:name="z91" w:id="43"/>
    <w:p>
      <w:pPr>
        <w:spacing w:after="0"/>
        <w:ind w:left="0"/>
        <w:jc w:val="left"/>
      </w:pPr>
      <w:r>
        <w:rPr>
          <w:rFonts w:ascii="Times New Roman"/>
          <w:b/>
          <w:i w:val="false"/>
          <w:color w:val="000000"/>
        </w:rPr>
        <w:t xml:space="preserve"> Қарағанды облысы Шахтинск қаласының бағалау аймақтарының шекаралары </w:t>
      </w:r>
    </w:p>
    <w:bookmarkEnd w:id="43"/>
    <w:p>
      <w:pPr>
        <w:spacing w:after="0"/>
        <w:ind w:left="0"/>
        <w:jc w:val="both"/>
      </w:pPr>
      <w:r>
        <w:drawing>
          <wp:inline distT="0" distB="0" distL="0" distR="0">
            <wp:extent cx="69088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08800" cy="8013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