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230d" w14:textId="00b2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2015 жылғы 24 желтоқсандағы 50 сессиясының № 50/541 шешімі. Қарағанды облысының Әділет департаментінде 2016 жылғы 11 қаңтарда № 3612 болып тіркелді. Қолданылу мерзімінің өтуіне байланысты өз әрекетін тоқтатты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4 580 686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 1 694 222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14 038 мың теңге;</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27 668 мың теңге;</w:t>
      </w:r>
      <w:r>
        <w:br/>
      </w:r>
      <w:r>
        <w:rPr>
          <w:rFonts w:ascii="Times New Roman"/>
          <w:b w:val="false"/>
          <w:i w:val="false"/>
          <w:color w:val="000000"/>
          <w:sz w:val="28"/>
        </w:rPr>
        <w:t>
      </w:t>
      </w:r>
      <w:r>
        <w:rPr>
          <w:rFonts w:ascii="Times New Roman"/>
          <w:b w:val="false"/>
          <w:i w:val="false"/>
          <w:color w:val="000000"/>
          <w:sz w:val="28"/>
        </w:rPr>
        <w:t xml:space="preserve"> трансферттердің түсімдері – 2 844 758 мың теңге;</w:t>
      </w:r>
      <w:r>
        <w:br/>
      </w:r>
      <w:r>
        <w:rPr>
          <w:rFonts w:ascii="Times New Roman"/>
          <w:b w:val="false"/>
          <w:i w:val="false"/>
          <w:color w:val="000000"/>
          <w:sz w:val="28"/>
        </w:rPr>
        <w:t>
      </w:t>
      </w:r>
      <w:r>
        <w:rPr>
          <w:rFonts w:ascii="Times New Roman"/>
          <w:b w:val="false"/>
          <w:i w:val="false"/>
          <w:color w:val="000000"/>
          <w:sz w:val="28"/>
        </w:rPr>
        <w:t xml:space="preserve"> 2) шығындар – 4 612 889 мың теңге;</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кредиттер – 15 403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24 809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9 406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xml:space="preserve">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алу 47 606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47 606 мың теңге:</w:t>
      </w:r>
      <w:r>
        <w:br/>
      </w:r>
      <w:r>
        <w:rPr>
          <w:rFonts w:ascii="Times New Roman"/>
          <w:b w:val="false"/>
          <w:i w:val="false"/>
          <w:color w:val="000000"/>
          <w:sz w:val="28"/>
        </w:rPr>
        <w:t>
       қарыздар түсімдері – 24 809 мың теңге;</w:t>
      </w:r>
      <w:r>
        <w:br/>
      </w:r>
      <w:r>
        <w:rPr>
          <w:rFonts w:ascii="Times New Roman"/>
          <w:b w:val="false"/>
          <w:i w:val="false"/>
          <w:color w:val="000000"/>
          <w:sz w:val="28"/>
        </w:rPr>
        <w:t>
       қарыздарды өтеу – 13 823 мың теңге;</w:t>
      </w:r>
      <w:r>
        <w:br/>
      </w:r>
      <w:r>
        <w:rPr>
          <w:rFonts w:ascii="Times New Roman"/>
          <w:b w:val="false"/>
          <w:i w:val="false"/>
          <w:color w:val="000000"/>
          <w:sz w:val="28"/>
        </w:rPr>
        <w:t>
       бюджет қаражаттарының пайдаланатын қалдықтары – 36 620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07.12.2016 № 11/101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түсімдерінің құрамында, жоғары тұрған бюджеттерден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бюджетке кірістерді бөлу нормативтерді келесі мөлшерлерде белгіленгені ескерілсін:</w:t>
      </w:r>
      <w:r>
        <w:br/>
      </w:r>
      <w:r>
        <w:rPr>
          <w:rFonts w:ascii="Times New Roman"/>
          <w:b w:val="false"/>
          <w:i w:val="false"/>
          <w:color w:val="000000"/>
          <w:sz w:val="28"/>
        </w:rPr>
        <w:t>
      </w:t>
      </w:r>
      <w:r>
        <w:rPr>
          <w:rFonts w:ascii="Times New Roman"/>
          <w:b w:val="false"/>
          <w:i w:val="false"/>
          <w:color w:val="000000"/>
          <w:sz w:val="28"/>
        </w:rPr>
        <w:t>1) жеке табыс салығы бойынша – 55 пайыз;</w:t>
      </w:r>
      <w:r>
        <w:br/>
      </w:r>
      <w:r>
        <w:rPr>
          <w:rFonts w:ascii="Times New Roman"/>
          <w:b w:val="false"/>
          <w:i w:val="false"/>
          <w:color w:val="000000"/>
          <w:sz w:val="28"/>
        </w:rPr>
        <w:t>
      </w:t>
      </w:r>
      <w:r>
        <w:rPr>
          <w:rFonts w:ascii="Times New Roman"/>
          <w:b w:val="false"/>
          <w:i w:val="false"/>
          <w:color w:val="000000"/>
          <w:sz w:val="28"/>
        </w:rPr>
        <w:t>2) әлеуметтік салық бойынша – 75 пайыз.</w:t>
      </w:r>
      <w:r>
        <w:br/>
      </w:r>
      <w:r>
        <w:rPr>
          <w:rFonts w:ascii="Times New Roman"/>
          <w:b w:val="false"/>
          <w:i w:val="false"/>
          <w:color w:val="000000"/>
          <w:sz w:val="28"/>
        </w:rPr>
        <w:t>
      </w:t>
      </w:r>
      <w:r>
        <w:rPr>
          <w:rFonts w:ascii="Times New Roman"/>
          <w:b w:val="false"/>
          <w:i w:val="false"/>
          <w:color w:val="000000"/>
          <w:sz w:val="28"/>
        </w:rPr>
        <w:t>4. 2016 жылға арналған субвенция көлемі 1 167 113 мың теңгені құрайтыны ескерілсін.</w:t>
      </w:r>
      <w:r>
        <w:br/>
      </w:r>
      <w:r>
        <w:rPr>
          <w:rFonts w:ascii="Times New Roman"/>
          <w:b w:val="false"/>
          <w:i w:val="false"/>
          <w:color w:val="000000"/>
          <w:sz w:val="28"/>
        </w:rPr>
        <w:t>
      </w:t>
      </w:r>
      <w:r>
        <w:rPr>
          <w:rFonts w:ascii="Times New Roman"/>
          <w:b w:val="false"/>
          <w:i w:val="false"/>
          <w:color w:val="000000"/>
          <w:sz w:val="28"/>
        </w:rPr>
        <w:t xml:space="preserve">5. 2016 жылға аудандық бюджеттен қаржыландырылатын, ауылдық жерлерде жұмыс істейтін денсаулық сақтау, әлеуметтік қамсыздандыру, білім беру, мәдениет, спорт және ветеринария саласындағы азаматтық қызметшілеріне, қалалық жағдайда қызметтің осы түрлерімен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белгіленсін. </w:t>
      </w:r>
      <w:r>
        <w:br/>
      </w:r>
      <w:r>
        <w:rPr>
          <w:rFonts w:ascii="Times New Roman"/>
          <w:b w:val="false"/>
          <w:i w:val="false"/>
          <w:color w:val="000000"/>
          <w:sz w:val="28"/>
        </w:rPr>
        <w:t>
      </w:t>
      </w:r>
      <w:r>
        <w:rPr>
          <w:rFonts w:ascii="Times New Roman"/>
          <w:b w:val="false"/>
          <w:i w:val="false"/>
          <w:color w:val="000000"/>
          <w:sz w:val="28"/>
        </w:rPr>
        <w:t>6. Абай ауданы әкімдігінің 2016 жылға арналған резерві 2 000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аудандық бюджетті орындау үдерісінде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бюджетте аудандық маңызы бар қала, кент, ауыл, ауылдық округ әкімінің аппараттары бойынша шығындар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бюджетте жергілікті өзін-өзі басқару органдарына берілетін трансферттердің аудандық маңызы бар қалалар, ауылдар, кенттер, ауылдық округтер арасында бөлінуі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Абай аудандық</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Цай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Муталяпова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2015 жылғы 24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50 сессиясының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50/541 шешіміне</w:t>
            </w:r>
            <w:r>
              <w:br/>
            </w:r>
            <w:r>
              <w:rPr>
                <w:rFonts w:ascii="Times New Roman"/>
                <w:b w:val="false"/>
                <w:i w:val="false"/>
                <w:color w:val="000000"/>
                <w:sz w:val="20"/>
              </w:rPr>
              <w:t>1 қосымша</w:t>
            </w:r>
          </w:p>
        </w:tc>
      </w:tr>
    </w:tbl>
    <w:bookmarkStart w:name="z39"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Қарағанды облысы Абай ауданының мәслихатының 07.12.2016 № 11/101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4 580 686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1 694 222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580 335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580 335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561 213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561 213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471 196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217 066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64 287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2 844 758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2 844 758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2 844 758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44"/>
        <w:gridCol w:w="1078"/>
        <w:gridCol w:w="1079"/>
        <w:gridCol w:w="6272"/>
        <w:gridCol w:w="26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4 612 889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466 197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220 817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220 817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активтер және сатып алу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2 956 736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370 611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2 381 677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2 323 870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2 245 554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235 594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174 665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174 665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208 153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320 757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171 636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144 537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144 537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139 764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117 485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9 406</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9 406</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43"/>
        <w:gridCol w:w="1243"/>
        <w:gridCol w:w="1243"/>
        <w:gridCol w:w="4900"/>
        <w:gridCol w:w="24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1683"/>
        <w:gridCol w:w="1683"/>
        <w:gridCol w:w="3062"/>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Бюжет тапшылығы (профициті)</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- 47 606</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47 606</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13 823</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13 823</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13 823</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13 823</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36 620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36 620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50 сессиясының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50/541 шешіміне 2 қосымша</w:t>
            </w:r>
          </w:p>
        </w:tc>
      </w:tr>
    </w:tbl>
    <w:bookmarkStart w:name="z265"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162"/>
        <w:gridCol w:w="679"/>
        <w:gridCol w:w="5705"/>
        <w:gridCol w:w="4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3 765 186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1 643 695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538 260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538 260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520 240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520 240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501 154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223 188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189 029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85 047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20 972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45 011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2 091 722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2 091 722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2 091 722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10"/>
        <w:gridCol w:w="1238"/>
        <w:gridCol w:w="1238"/>
        <w:gridCol w:w="5381"/>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3 765 186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374 463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193 691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193 691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активтер және сатып алу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2 195 847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75 597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206 968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1 798 290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1 796 421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1 738 202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261 487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209 013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209 013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471 967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720"/>
        <w:gridCol w:w="1589"/>
        <w:gridCol w:w="3298"/>
        <w:gridCol w:w="3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43"/>
        <w:gridCol w:w="1243"/>
        <w:gridCol w:w="1243"/>
        <w:gridCol w:w="4900"/>
        <w:gridCol w:w="24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1186"/>
        <w:gridCol w:w="1186"/>
        <w:gridCol w:w="5240"/>
        <w:gridCol w:w="23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Бюжет тапшылығы (профициті)</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50 сессиясының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50/541 шешіміне</w:t>
            </w:r>
            <w:r>
              <w:br/>
            </w:r>
            <w:r>
              <w:rPr>
                <w:rFonts w:ascii="Times New Roman"/>
                <w:b w:val="false"/>
                <w:i w:val="false"/>
                <w:color w:val="000000"/>
                <w:sz w:val="20"/>
              </w:rPr>
              <w:t>3 қосымша</w:t>
            </w:r>
          </w:p>
        </w:tc>
      </w:tr>
    </w:tbl>
    <w:bookmarkStart w:name="z471"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162"/>
        <w:gridCol w:w="679"/>
        <w:gridCol w:w="5705"/>
        <w:gridCol w:w="4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4 094 197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1 734 740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575 938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575 938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556 657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556 657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514 259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223 188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202 134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85 047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72 971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47 166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15 952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2 327 905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2 327 905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2 327 905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10"/>
        <w:gridCol w:w="1238"/>
        <w:gridCol w:w="1238"/>
        <w:gridCol w:w="5381"/>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4 094 197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372 078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287 906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189 681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189 681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активтер және сатып алу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2 324 168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282 802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282 802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207 110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1 921 374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1 919 505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1 861 286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682 112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268 158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268 158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268 158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294 603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282 314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282 314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75 133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75 133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720"/>
        <w:gridCol w:w="1589"/>
        <w:gridCol w:w="3298"/>
        <w:gridCol w:w="3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43"/>
        <w:gridCol w:w="1243"/>
        <w:gridCol w:w="1243"/>
        <w:gridCol w:w="4900"/>
        <w:gridCol w:w="24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1186"/>
        <w:gridCol w:w="1186"/>
        <w:gridCol w:w="5240"/>
        <w:gridCol w:w="23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Бюжет тапшылығы (профициті)</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50 сессиясының 2015 жылғы</w:t>
            </w:r>
            <w:r>
              <w:br/>
            </w:r>
            <w:r>
              <w:rPr>
                <w:rFonts w:ascii="Times New Roman"/>
                <w:b w:val="false"/>
                <w:i w:val="false"/>
                <w:color w:val="000000"/>
                <w:sz w:val="20"/>
              </w:rPr>
              <w:t>24 желтоқсандағы</w:t>
            </w:r>
            <w:r>
              <w:br/>
            </w:r>
            <w:r>
              <w:rPr>
                <w:rFonts w:ascii="Times New Roman"/>
                <w:b w:val="false"/>
                <w:i w:val="false"/>
                <w:color w:val="000000"/>
                <w:sz w:val="20"/>
              </w:rPr>
              <w:t>№ 50/541 шешіміне</w:t>
            </w:r>
            <w:r>
              <w:br/>
            </w:r>
            <w:r>
              <w:rPr>
                <w:rFonts w:ascii="Times New Roman"/>
                <w:b w:val="false"/>
                <w:i w:val="false"/>
                <w:color w:val="000000"/>
                <w:sz w:val="20"/>
              </w:rPr>
              <w:t>4 қосымша</w:t>
            </w:r>
          </w:p>
        </w:tc>
      </w:tr>
    </w:tbl>
    <w:bookmarkStart w:name="z675" w:id="3"/>
    <w:p>
      <w:pPr>
        <w:spacing w:after="0"/>
        <w:ind w:left="0"/>
        <w:jc w:val="left"/>
      </w:pPr>
      <w:r>
        <w:rPr>
          <w:rFonts w:ascii="Times New Roman"/>
          <w:b/>
          <w:i w:val="false"/>
          <w:color w:val="000000"/>
        </w:rPr>
        <w:t xml:space="preserve"> 2016 жылға арналған нысаналы трансферттер және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Қарағанды облысы Абай ауданының мәслихатының 07.12.2016 № 11/101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4"/>
        <w:gridCol w:w="4696"/>
      </w:tblGrid>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1 702 454</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1 580 515</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1 361 466</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берудің мектепке дейінгі ұйымдарындағы мемлекеттік білім беру тапсырысын жүзеге асыруға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48 536</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Цифрлық білім беру инфрақұрылымын құруға </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13 888</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бойынша Іс-шаралар жоспарын асыруға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17 900</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бөлімінің штаттық санын ұстауға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агроөнеркәсіптік кешен бөлімшелерін ұстауға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10 574</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851 692</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64 115</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350 860</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219 049</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жөндеуге</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111 449</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Мамандандырылмаған балалар-жасөспірімдер спорт мектептерінің қызметін қамтамасыз етуге </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40 610</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үйлердің энергетикалық аудитін өткізуге</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 бар қалалық (ауылдық), қала маңындағы және ауданішілік қатынастар бойынша жолаушылар тасымалдарын субсидиялауға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27 099</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шаруашылығына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20 949</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елді мекендерінің геоақпараттық электрондық картасын құруға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Шекаралардың өзгеруіне байланысты жер-кадастрлық жұмыстарды орындауға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7 596</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Мектептің оқушылары үшін оқулықтарды сатып алуға және жеткізуге </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97 130</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86 903</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86 903</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10 227</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10 227</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 республикалық бюджеттен</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24 809</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50 сессиясының 2015 жылғы</w:t>
            </w:r>
            <w:r>
              <w:br/>
            </w:r>
            <w:r>
              <w:rPr>
                <w:rFonts w:ascii="Times New Roman"/>
                <w:b w:val="false"/>
                <w:i w:val="false"/>
                <w:color w:val="000000"/>
                <w:sz w:val="20"/>
              </w:rPr>
              <w:t>24 желтоқсандағы</w:t>
            </w:r>
            <w:r>
              <w:br/>
            </w:r>
            <w:r>
              <w:rPr>
                <w:rFonts w:ascii="Times New Roman"/>
                <w:b w:val="false"/>
                <w:i w:val="false"/>
                <w:color w:val="000000"/>
                <w:sz w:val="20"/>
              </w:rPr>
              <w:t>№ 50/541 шешіміне</w:t>
            </w:r>
            <w:r>
              <w:br/>
            </w:r>
            <w:r>
              <w:rPr>
                <w:rFonts w:ascii="Times New Roman"/>
                <w:b w:val="false"/>
                <w:i w:val="false"/>
                <w:color w:val="000000"/>
                <w:sz w:val="20"/>
              </w:rPr>
              <w:t>5 қосымша</w:t>
            </w:r>
          </w:p>
        </w:tc>
      </w:tr>
    </w:tbl>
    <w:bookmarkStart w:name="z697" w:id="4"/>
    <w:p>
      <w:pPr>
        <w:spacing w:after="0"/>
        <w:ind w:left="0"/>
        <w:jc w:val="left"/>
      </w:pPr>
      <w:r>
        <w:rPr>
          <w:rFonts w:ascii="Times New Roman"/>
          <w:b/>
          <w:i w:val="false"/>
          <w:color w:val="000000"/>
        </w:rPr>
        <w:t xml:space="preserve"> Аудан бюджетін орындау кезіңінде секвестрлеуге жатпайтын жергілікті бюджеттік бағдарламалардың 2016 жылғы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946"/>
        <w:gridCol w:w="3947"/>
        <w:gridCol w:w="16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50 сессиясының 2015 жылғы</w:t>
            </w:r>
            <w:r>
              <w:br/>
            </w:r>
            <w:r>
              <w:rPr>
                <w:rFonts w:ascii="Times New Roman"/>
                <w:b w:val="false"/>
                <w:i w:val="false"/>
                <w:color w:val="000000"/>
                <w:sz w:val="20"/>
              </w:rPr>
              <w:t>24 желтоқсандағы</w:t>
            </w:r>
            <w:r>
              <w:br/>
            </w:r>
            <w:r>
              <w:rPr>
                <w:rFonts w:ascii="Times New Roman"/>
                <w:b w:val="false"/>
                <w:i w:val="false"/>
                <w:color w:val="000000"/>
                <w:sz w:val="20"/>
              </w:rPr>
              <w:t>№ 50/541 шешіміне</w:t>
            </w:r>
            <w:r>
              <w:br/>
            </w:r>
            <w:r>
              <w:rPr>
                <w:rFonts w:ascii="Times New Roman"/>
                <w:b w:val="false"/>
                <w:i w:val="false"/>
                <w:color w:val="000000"/>
                <w:sz w:val="20"/>
              </w:rPr>
              <w:t>6 қосымша</w:t>
            </w:r>
          </w:p>
        </w:tc>
      </w:tr>
    </w:tbl>
    <w:bookmarkStart w:name="z707" w:id="5"/>
    <w:p>
      <w:pPr>
        <w:spacing w:after="0"/>
        <w:ind w:left="0"/>
        <w:jc w:val="left"/>
      </w:pPr>
      <w:r>
        <w:rPr>
          <w:rFonts w:ascii="Times New Roman"/>
          <w:b/>
          <w:i w:val="false"/>
          <w:color w:val="000000"/>
        </w:rPr>
        <w:t xml:space="preserve"> 2016 жылға аудандық маңызы бар қала, кент, ауыл, ауылдық округтерінің әкімі аппараттары бойынша шығындар</w:t>
      </w:r>
    </w:p>
    <w:bookmarkEnd w:id="5"/>
    <w:p>
      <w:pPr>
        <w:spacing w:after="0"/>
        <w:ind w:left="0"/>
        <w:jc w:val="left"/>
      </w:pPr>
      <w:r>
        <w:rPr>
          <w:rFonts w:ascii="Times New Roman"/>
          <w:b w:val="false"/>
          <w:i w:val="false"/>
          <w:color w:val="ff0000"/>
          <w:sz w:val="28"/>
        </w:rPr>
        <w:t xml:space="preserve">      Ескерту. 6-қосымша жаңа редакцияда - Қарағанды облысы Абай ауданының мәслихатының 06.10.2016 № 10/94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50"/>
        <w:gridCol w:w="1093"/>
        <w:gridCol w:w="1094"/>
        <w:gridCol w:w="3195"/>
        <w:gridCol w:w="1899"/>
        <w:gridCol w:w="1899"/>
        <w:gridCol w:w="18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28 346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28 346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28 346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28 346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7 018</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7 018</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7 018</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7 018</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35 364</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50"/>
        <w:gridCol w:w="1093"/>
        <w:gridCol w:w="1094"/>
        <w:gridCol w:w="3195"/>
        <w:gridCol w:w="1899"/>
        <w:gridCol w:w="1899"/>
        <w:gridCol w:w="18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Южный кенті</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Сәрепті селосы</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2 190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2 190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2 190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2 190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50"/>
        <w:gridCol w:w="1093"/>
        <w:gridCol w:w="1094"/>
        <w:gridCol w:w="3195"/>
        <w:gridCol w:w="1899"/>
        <w:gridCol w:w="1899"/>
        <w:gridCol w:w="18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 ды ауылдық округі</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Курмин ауылдық округі</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Құлаайғыр ауылдық округі</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14 828</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14 828</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14 828</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14 828</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15 428</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50"/>
        <w:gridCol w:w="1093"/>
        <w:gridCol w:w="1094"/>
        <w:gridCol w:w="3195"/>
        <w:gridCol w:w="1899"/>
        <w:gridCol w:w="1899"/>
        <w:gridCol w:w="18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Есенгелді ауылдық округі</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Юбилейное селосы</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Көксун ауылдық округі</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13 555</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13 555</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13 555</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13 555</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714</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714</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714</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714</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39"/>
        <w:gridCol w:w="1065"/>
        <w:gridCol w:w="1066"/>
        <w:gridCol w:w="3113"/>
        <w:gridCol w:w="1850"/>
        <w:gridCol w:w="1850"/>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Самарка ауылдық округі</w:t>
            </w:r>
            <w:r>
              <w:br/>
            </w:r>
            <w:r>
              <w:rPr>
                <w:rFonts w:ascii="Times New Roman"/>
                <w:b w:val="false"/>
                <w:i w:val="false"/>
                <w:color w:val="000000"/>
                <w:sz w:val="20"/>
              </w:rPr>
              <w:t>
</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12 986</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13 041</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221 566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12 986</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13 041</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221 566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12 986</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13 041</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221 566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12 986</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13 041</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221 566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807</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777</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807</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777</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19 488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807</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777</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19 488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807</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777</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19 488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13 793</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13 818</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50 сессиясының 2015 жылғы</w:t>
            </w:r>
            <w:r>
              <w:br/>
            </w:r>
            <w:r>
              <w:rPr>
                <w:rFonts w:ascii="Times New Roman"/>
                <w:b w:val="false"/>
                <w:i w:val="false"/>
                <w:color w:val="000000"/>
                <w:sz w:val="20"/>
              </w:rPr>
              <w:t>24 желтоқсандағы</w:t>
            </w:r>
            <w:r>
              <w:br/>
            </w:r>
            <w:r>
              <w:rPr>
                <w:rFonts w:ascii="Times New Roman"/>
                <w:b w:val="false"/>
                <w:i w:val="false"/>
                <w:color w:val="000000"/>
                <w:sz w:val="20"/>
              </w:rPr>
              <w:t>№ 50/541 шешіміне</w:t>
            </w:r>
            <w:r>
              <w:br/>
            </w:r>
            <w:r>
              <w:rPr>
                <w:rFonts w:ascii="Times New Roman"/>
                <w:b w:val="false"/>
                <w:i w:val="false"/>
                <w:color w:val="000000"/>
                <w:sz w:val="20"/>
              </w:rPr>
              <w:t>7 қосымша</w:t>
            </w:r>
          </w:p>
        </w:tc>
      </w:tr>
    </w:tbl>
    <w:bookmarkStart w:name="z796" w:id="6"/>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6"/>
    <w:p>
      <w:pPr>
        <w:spacing w:after="0"/>
        <w:ind w:left="0"/>
        <w:jc w:val="left"/>
      </w:pPr>
      <w:r>
        <w:rPr>
          <w:rFonts w:ascii="Times New Roman"/>
          <w:b w:val="false"/>
          <w:i w:val="false"/>
          <w:color w:val="ff0000"/>
          <w:sz w:val="28"/>
        </w:rPr>
        <w:t xml:space="preserve">      Ескерту. 7-қосымша жаңа редакцияда - Қарағанды облысы Абай ауданының мәслихатының 06.10.2016 № 10/94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10226"/>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117 485</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85 505</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7 789</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Самарка ауылдық округі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1 538</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Южный кенті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3 138</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3 683</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2 159</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Сәрепті селосы</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975</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1 475</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ауылдық округі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3 892</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Курмин ауылдық округі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Құлаайғыр ауылдық округі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2 574</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Есенгельді ауылдық округі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1 137</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Юбилейное селосы</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682</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Көксун ауылдық округі</w:t>
            </w: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