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57b4" w14:textId="3915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мәслихаттың 2014 жылғы 12 наурыздағы № 15-1 шешімі. Батыс Қазақстан облысы Әділет департаментінде 2014 жылғы 4 сәуірде № 3486 болып тіркелді. Күші жойылды - Батыс Қазақстан облысы Бөкей ордасы аудандық мәслихаттың 2016 жылғы 10 тамыздағы № 3-9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Бөкей ордасы аудандық мәслихаттың 10.08.2016 </w:t>
      </w:r>
      <w:r>
        <w:rPr>
          <w:rFonts w:ascii="Times New Roman"/>
          <w:b w:val="false"/>
          <w:i w:val="false"/>
          <w:color w:val="ff0000"/>
          <w:sz w:val="28"/>
        </w:rPr>
        <w:t>№ 3-9</w:t>
      </w:r>
      <w:r>
        <w:rPr>
          <w:rFonts w:ascii="Times New Roman"/>
          <w:b w:val="false"/>
          <w:i w:val="false"/>
          <w:color w:val="ff0000"/>
          <w:sz w:val="28"/>
        </w:rPr>
        <w:t xml:space="preserve"> шешімімен (қол қойылған күннен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Бөкей ордасы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Бөкей ордасы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Таңатов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12 наурыздағы № 15-1</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Бөкей ордасы аудандық мәслихатының регламенті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Бөкей ордасы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p>
    <w:bookmarkEnd w:id="1"/>
    <w:bookmarkStart w:name="z6"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30 - 40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11"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 - 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Мәслихат аппаратының жұмысын ұйымдастыру</w:t>
      </w:r>
    </w:p>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