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0d38" w14:textId="38e0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Тасшағыл ауылы аумағында шектеу іс-шараларын белгілеу туралы</w:t>
      </w:r>
    </w:p>
    <w:p>
      <w:pPr>
        <w:spacing w:after="0"/>
        <w:ind w:left="0"/>
        <w:jc w:val="both"/>
      </w:pPr>
      <w:r>
        <w:rPr>
          <w:rFonts w:ascii="Times New Roman"/>
          <w:b w:val="false"/>
          <w:i w:val="false"/>
          <w:color w:val="000000"/>
          <w:sz w:val="28"/>
        </w:rPr>
        <w:t>Атырау облысы Қызылқоға ауданы Тасшағыл ауылдық округі әкімінің 2014 жылғы 14 қарашадағы № 8 шешімі. Атырау облысының Әділет департаментінде 2014 жылғы 21 қарашада № 3043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35 бабына</w:t>
      </w:r>
      <w:r>
        <w:rPr>
          <w:rFonts w:ascii="Times New Roman"/>
          <w:b w:val="false"/>
          <w:i w:val="false"/>
          <w:color w:val="000000"/>
          <w:sz w:val="28"/>
        </w:rPr>
        <w:t>, "Ветеринария туралы" Қазақстан Республикасының 2002 жылғы 10 шілдедегі Заңының</w:t>
      </w:r>
      <w:r>
        <w:rPr>
          <w:rFonts w:ascii="Times New Roman"/>
          <w:b w:val="false"/>
          <w:i w:val="false"/>
          <w:color w:val="000000"/>
          <w:sz w:val="28"/>
        </w:rPr>
        <w:t xml:space="preserve"> 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 басшысының 2014 жылғы 10 қарашасындағы № 367 ұсынысы негізінде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Тасшағыл ауылы аумағында өлген бір қасқырдан құтыру ауруына оң нәтиже беруіне байланысты,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Тұтынушылардың құқықтарын қорғау агенттігінің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xml:space="preserve">
      3.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Тасшағыл ауылдық округінің әкімі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Қуанишов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"Қызылқоға аудандық</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орталық ауруханасы" шаруашылық</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жүргізу құқығындағы коммуналдық</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кәсіпорнының бас дәрігері</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қараша 2014 жыл</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 қорғау</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Атырау облысы</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құқықтарын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департаментінің Қызылқоға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тұтынушылардың құқықтарын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басқармасы" республикалық</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 басшысының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Асауова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қараша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