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fedd" w14:textId="79ef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XXV сессиясының 2013 жылғы 25 желтоқсандағы № 25/158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2014 жылғы 10 қыркүйектегі XХXIV сессиясының № 34/224 шешімі. Қарағанды облысының Әділет департаментінде 2014 жылғы 23 қыркүйекте № 2765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XХV сессиясының 2013 жылғы 25 желтоқсандағы № 25/158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2499 болып тіркелген, 2014 жылғы 18 қаңтардағы № 2-3 (9596-9597)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"3 776 717" сандары "3 725 399"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"922 656" сандары "880 809"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"3 921" сандары "18 164"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"2 512" сандары "116"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"2 847 628" сандары "2 826 310"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"3 816 186" сандары "3 764 868"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"19 353" сандары "32 461"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"28 562" сандары "41 670"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58 822" сандары "алу 71 930"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"58 822" сандары "71 930"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"28 562" сандары "41 670"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"924 785" сандары "903 467"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"28 562" сандары "41 670"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72"/>
        <w:gridCol w:w="2028"/>
      </w:tblGrid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XXXIV сессиясының төрағасы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Абюров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экономика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қыркүйек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-71930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инвестициялық жобалардың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1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2014 жылға бөлінген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және бюджеттік кредиттер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6834"/>
        <w:gridCol w:w="3872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242385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төлемдеріне 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сумен жабдықтау жүйесін дамытуға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 әкімінің қызметін</w:t>
      </w:r>
      <w:r>
        <w:br/>
      </w:r>
      <w:r>
        <w:rPr>
          <w:rFonts w:ascii="Times New Roman"/>
          <w:b/>
          <w:i w:val="false"/>
          <w:color w:val="000000"/>
        </w:rPr>
        <w:t>қамтамасыз ету жөніндегі қызметтер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534"/>
        <w:gridCol w:w="6209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мемлекеттік органның күрделі шығыстары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елді мекендерде көшелерді жарықтандыру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елді мекендердің санитариясын қамтамасыз ету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4151"/>
        <w:gridCol w:w="5147"/>
      </w:tblGrid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 34/224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елді мекендерді абаттандыру мен көгалдандыру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534"/>
        <w:gridCol w:w="6209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