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f5a8" w14:textId="abcf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И.Білтабанов атындағы ауылдық округі аумағында орналасқан, "Мақпал" шаруа қожалығында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И.Білтабанов атындағы ауылдық округі әкімінің 2014 жылғы 21 қарашадағы № 6 шешімі. Ақтөбе облысының Әділет департаментінде 2014 жылғы 04 желтоқсанда № 4087 болып тіркелді. Күші жойылды - Ақтөбе облысы Қобда ауданы И.Білтабанов атындағы ауылдық округі әкімінің 2014 жылғы 25 желтоқсандағы №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 И.Білтабанов атындағы ауылдық округі әкімінің 25.12.2014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аумақтық инспекциясының Бас мемлекеттік ветеринариялық-санитариялық инспекторының 2014 жылғы 19 қарашадағы № 337 ұсыныс негізінде И.Білтабанов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малдар арасында қарасан жұқпалы ауруы ошағының анықталуына байланысты, И.Білтабанов атындағы ауылдық округі аумағында орналасқан "Мақпал" шаруа қожалығында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