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9c3c" w14:textId="5869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Шортанды кенті мен ауылдық елді мекендерінің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2014 жылғы 4 сәуірдегі № С-26/6 шешімі. Ақмола облысының Әділет департаментінде 2014 жылғы 4 мамырда № 4146 болып тіркелді. Күші жойылды - Ақмола облысы Шортанды аудандық мәслихатының 2021 жылғы 26 қарашадағы № 7С-15/3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ауданының Шортанды кенті мен ауылдық елді мекендерінің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сәуірдегі № С-26/6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кентінің жер учаскелері үшін төлемақының 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сәуірдегі № С-26/6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ауылдық елді мекендерінің жер учаскелері үшін төлемақының 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 ставкаларына түзету коэффициенттері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 (Бозайғыр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01-012-13,016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 (Дамса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 (Раевка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01-012-27,033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01-012-17,019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 (Дамса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ауылы (Новокубанка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 (Бектау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 (Бозайғыр ауылдық округі)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 (Петровка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(Андреевка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 (Дамса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 (Новоселовка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 (Бектау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 (Пригородный ауылдық округі)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ауылы (Бектау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ауылы (Новокубанка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 (Бектау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 (Раевка ауылдық округі)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 (Андреевка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ауылы (Новоселовка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 ауылы (Петровка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Қараадыр бекеті (Петровка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Гуляйполе ауылы (Раевка ауылдық округі)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ауылы (Бозайғыр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Новографское ауылы (Раевка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(Новоселовка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Новопервомайское ауылы (Новоселовка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 (Пригородный ауылдық округі)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бекетінің басқа қоныстары (№ 38 разъезді)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ауылының басқа қоныстары (Первомайское)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басқа қоныстары (Новокавказское)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ауылының басқа қоныстары (Баскөл)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